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 w:line="540" w:lineRule="atLeast"/>
        <w:ind w:left="180" w:right="180"/>
        <w:jc w:val="center"/>
        <w:rPr>
          <w:rFonts w:ascii="微软雅黑" w:hAnsi="微软雅黑" w:eastAsia="微软雅黑" w:cs="微软雅黑"/>
          <w:b w:val="0"/>
          <w:bCs w:val="0"/>
          <w:color w:val="1F6AD3"/>
          <w:sz w:val="26"/>
          <w:szCs w:val="2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6AD3"/>
          <w:spacing w:val="0"/>
          <w:sz w:val="26"/>
          <w:szCs w:val="26"/>
          <w:bdr w:val="none" w:color="auto" w:sz="0" w:space="0"/>
          <w:shd w:val="clear" w:fill="F8F8F8"/>
        </w:rPr>
        <w:t>《白山市人力资源和社会保障事业发展“十四五”规划》编制情况说明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56" w:lineRule="atLeast"/>
        <w:ind w:left="0" w:right="0"/>
        <w:jc w:val="both"/>
        <w:rPr>
          <w:rFonts w:hint="eastAsia" w:ascii="宋体" w:hAnsi="宋体" w:eastAsia="宋体" w:cs="宋体"/>
          <w:color w:val="040404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40404"/>
          <w:spacing w:val="0"/>
          <w:sz w:val="16"/>
          <w:szCs w:val="16"/>
          <w:bdr w:val="none" w:color="auto" w:sz="0" w:space="0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一、制定《白山市人力资源和社会保障事业发展“十四五”规划》的必要性 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根据省、市“十四五”规划相关文件要求，为科学谋划并深入推进我市人力资源和社会保障事业高质量发展，特制定《白山市人力资源和社会保障事业发展“十四五”规划》。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二、政策依据 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规划依据《人力资源和社会保障事业发展“十四五”规划》《吉林省人力资源和社会保障事业发展“十四五”规划》和《白山市国民经济和社会发展第十四个五年规划和2035年远景目标纲要》（白山发[2020]22号）编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三、主要内容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（一）明确“十四五”人力资源和社会保障事业发展的指导思想和主要目标。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（二）明确“十四五”人力资源和社会保障事业发展主要任务：一是深坚持就业优先政策，推动实现更充分更高质量就业。二是深化社会保险制度改革，完善覆盖全民的社会保障体系。三是完善人才发展体制机制，推进人才队伍高质量发展。四是健全劳动关系协调机制，构建和谐劳动关系。五是强化电子政务服务，提升信息化服务创新能力。六是加强系统行风建设，提升公共服务能力和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（三）明确了人力资源和社会保障事业发展“十四五”规划实施保障，确保全面完成规划目标任务。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白山市人力资源和社会保障局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4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　　2023年4月12日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DZlYjBmNzA4ZjQ4ZjVhMjk3ZTBjMzFlNTYwZjYifQ=="/>
  </w:docVars>
  <w:rsids>
    <w:rsidRoot w:val="70464D08"/>
    <w:rsid w:val="48FD385A"/>
    <w:rsid w:val="704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533</Characters>
  <Lines>0</Lines>
  <Paragraphs>0</Paragraphs>
  <TotalTime>3</TotalTime>
  <ScaleCrop>false</ScaleCrop>
  <LinksUpToDate>false</LinksUpToDate>
  <CharactersWithSpaces>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2023-04-19T06:56:00Z</dcterms:created>
  <dc:creator>小花卷</dc:creator>
  <cp:lastModifiedBy>小花卷</cp:lastModifiedBy>
  <dcterms:modified xsi:type="dcterms:W3CDTF">2023-04-19T07:00:12Z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06D4B7F5F82A42908025D02E2AC3E052_13</vt:lpwstr>
  </property>
</Properties>
</file>