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bidi w:val="0"/>
        <w:jc w:val="center"/>
        <w:rPr>
          <w:rFonts w:ascii="方正小标宋简体" w:eastAsia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mc:AlternateContent>
          <mc:Choice Requires="wps">
            <w:drawing>
              <wp:anchor distT="0" distB="0" distL="91438" distR="91438" simplePos="0" relativeHeight="15" behindDoc="0" locked="0" layoutInCell="1" hidden="0" allowOverlap="1">
                <wp:simplePos x="0" y="0"/>
                <wp:positionH relativeFrom="column">
                  <wp:posOffset>-15239</wp:posOffset>
                </wp:positionH>
                <wp:positionV relativeFrom="paragraph">
                  <wp:posOffset>490854</wp:posOffset>
                </wp:positionV>
                <wp:extent cx="5581649" cy="8507095"/>
                <wp:effectExtent l="0" t="0" r="0" b="0"/>
                <wp:wrapNone/>
                <wp:docPr id="4" name="组合 4"/>
                <wp:cNvGraphicFramePr>
                  <a:graphicFrameLocks noChangeAspect="0"/>
                </wp:cNvGraphicFramePr>
                <a:graphic>
                  <a:graphicData uri="http://schemas.microsoft.com/office/word/2010/wordprocessingGroup">
                    <wpg:wgp>
                      <wpg:cNvPr id="5" name="组合 5"/>
                      <wpg:cNvGrpSpPr/>
                      <wpg:grpSpPr>
                        <a:xfrm rot="0">
                          <a:off x="0" y="0"/>
                          <a:ext cx="5581649" cy="8507095"/>
                        </a:xfrm>
                        <a:prstGeom prst="rect"/>
                        <a:solidFill>
                          <a:srgbClr val="FFFFFF"/>
                        </a:solidFill>
                        <a:ln w="9525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g:grpSpPr>
                      <wps:wsp>
                        <wpg:cNvPr id="6" name="文本框 6"/>
                        <wps:cNvSpPr/>
                        <wps:spPr>
                          <a:xfrm rot="0">
                            <a:off x="4171950" y="5099954"/>
                            <a:ext cx="1190625" cy="257548"/>
                          </a:xfrm>
                          <a:prstGeom prst="rect"/>
                          <a:solidFill>
                            <a:srgbClr val="FFFFFF"/>
                          </a:solidFill>
                          <a:ln w="127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 id="7"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举行听证会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g:cNvPr id="8" name="直线 8"/>
                        <wps:cNvSpPr/>
                        <wps:spPr>
                          <a:xfrm rot="0">
                            <a:off x="4734560" y="5367337"/>
                            <a:ext cx="9524" cy="212062"/>
                          </a:xfrm>
                          <a:prstGeom prst="line"/>
                          <a:noFill/>
                          <a:ln w="127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  <a:tailEnd type="arrow" w="med" len="med"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g:cNvPr id="9" name="肘形连接线 9"/>
                        <wps:cNvSpPr/>
                        <wps:spPr>
                          <a:xfrm flipV="1" rot="21600000">
                            <a:off x="1362074" y="4673010"/>
                            <a:ext cx="1751964" cy="1609216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127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  <a:tailEnd type="arrow" w="med" len="med"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g:cNvPr id="10" name="流程图: 可选过程 10"/>
                        <wps:cNvSpPr/>
                        <wps:spPr>
                          <a:xfrm rot="0">
                            <a:off x="1248410" y="6430723"/>
                            <a:ext cx="3837304" cy="525547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127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g:cNvPr id="11" name="文本框 11"/>
                        <wps:cNvSpPr/>
                        <wps:spPr>
                          <a:xfrm rot="0">
                            <a:off x="466724" y="5680821"/>
                            <a:ext cx="2266949" cy="645408"/>
                          </a:xfrm>
                          <a:prstGeom prst="rect"/>
                          <a:solidFill>
                            <a:srgbClr val="FFFFFF"/>
                          </a:solidFill>
                          <a:ln w="127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 id="12"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重大行政处罚案件，在行政机关负责人进行决定前，承办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科室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和单位应将有关材料提交局法制机构进行法制审核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g:cNvPr id="13" name="直线 13"/>
                        <wps:cNvSpPr/>
                        <wps:spPr>
                          <a:xfrm rot="0">
                            <a:off x="952500" y="6335448"/>
                            <a:ext cx="634" cy="424125"/>
                          </a:xfrm>
                          <a:prstGeom prst="line"/>
                          <a:noFill/>
                          <a:ln w="127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g:cNvPr id="14" name="文本框 14"/>
                        <wps:cNvSpPr/>
                        <wps:spPr>
                          <a:xfrm rot="0">
                            <a:off x="2142490" y="7119159"/>
                            <a:ext cx="1972309" cy="266769"/>
                          </a:xfrm>
                          <a:prstGeom prst="rect"/>
                          <a:solidFill>
                            <a:srgbClr val="FFFFFF"/>
                          </a:solidFill>
                          <a:ln w="127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 id="15"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制作、送达《行政处罚决定书》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g:cNvPr id="16" name="直线 16"/>
                        <wps:cNvSpPr/>
                        <wps:spPr>
                          <a:xfrm rot="0">
                            <a:off x="3086735" y="7395763"/>
                            <a:ext cx="634" cy="101421"/>
                          </a:xfrm>
                          <a:prstGeom prst="line"/>
                          <a:noFill/>
                          <a:ln w="127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  <a:tailEnd type="arrow" w="med" len="med"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g:cNvPr id="17" name="文本框 17"/>
                        <wps:cNvSpPr/>
                        <wps:spPr>
                          <a:xfrm rot="0">
                            <a:off x="2629534" y="7524845"/>
                            <a:ext cx="933449" cy="276604"/>
                          </a:xfrm>
                          <a:prstGeom prst="rect"/>
                          <a:solidFill>
                            <a:srgbClr val="FFFFFF"/>
                          </a:solidFill>
                          <a:ln w="127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 id="18"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执行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g:cNvPr id="19" name="直线 19"/>
                        <wps:cNvSpPr/>
                        <wps:spPr>
                          <a:xfrm rot="0">
                            <a:off x="3086735" y="7811283"/>
                            <a:ext cx="634" cy="110641"/>
                          </a:xfrm>
                          <a:prstGeom prst="line"/>
                          <a:noFill/>
                          <a:ln w="127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  <a:tailEnd type="arrow" w="med" len="med"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g:cNvPr id="20" name="文本框 20"/>
                        <wps:cNvSpPr/>
                        <wps:spPr>
                          <a:xfrm rot="0">
                            <a:off x="2629534" y="7958191"/>
                            <a:ext cx="952499" cy="276603"/>
                          </a:xfrm>
                          <a:prstGeom prst="rect"/>
                          <a:solidFill>
                            <a:srgbClr val="FFFFFF"/>
                          </a:solidFill>
                          <a:ln w="127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 id="21"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结案、归档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g:cNvPr id="22" name="直线 22"/>
                        <wps:cNvSpPr/>
                        <wps:spPr>
                          <a:xfrm rot="0">
                            <a:off x="4715509" y="6962416"/>
                            <a:ext cx="9524" cy="479447"/>
                          </a:xfrm>
                          <a:prstGeom prst="line"/>
                          <a:noFill/>
                          <a:ln w="127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  <a:tailEnd type="arrow" w="med" len="med"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g:cNvPr id="23" name="文本框 23"/>
                        <wps:cNvSpPr/>
                        <wps:spPr>
                          <a:xfrm rot="0">
                            <a:off x="4210685" y="7451083"/>
                            <a:ext cx="1181100" cy="295043"/>
                          </a:xfrm>
                          <a:prstGeom prst="rect"/>
                          <a:solidFill>
                            <a:srgbClr val="FFFFFF"/>
                          </a:solidFill>
                          <a:ln w="127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 id="24"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移送司法机关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g:cNvPr id="25" name="肘形连接线 25"/>
                        <wps:cNvSpPr/>
                        <wps:spPr>
                          <a:xfrm rot="0">
                            <a:off x="4006215" y="7296439"/>
                            <a:ext cx="361949" cy="1180176"/>
                          </a:xfrm>
                          <a:prstGeom prst="bentConnector2"/>
                          <a:noFill/>
                          <a:ln w="12700" cmpd="sng" cap="flat">
                            <a:noFill/>
                            <a:prstDash val="sysDot"/>
                            <a:miter/>
                            <a:tailEnd type="arrow" w="med" len="med"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g:cNvPr id="26" name="直线 26"/>
                        <wps:cNvSpPr/>
                        <wps:spPr>
                          <a:xfrm rot="0">
                            <a:off x="1619885" y="6975324"/>
                            <a:ext cx="634" cy="414906"/>
                          </a:xfrm>
                          <a:prstGeom prst="line"/>
                          <a:noFill/>
                          <a:ln w="127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  <a:tailEnd type="arrow" w="med" len="med"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g:cNvPr id="27" name="文本框 27"/>
                        <wps:cNvSpPr/>
                        <wps:spPr>
                          <a:xfrm rot="0">
                            <a:off x="800734" y="7399451"/>
                            <a:ext cx="1257299" cy="267383"/>
                          </a:xfrm>
                          <a:prstGeom prst="rect"/>
                          <a:solidFill>
                            <a:srgbClr val="FFFFFF"/>
                          </a:solidFill>
                          <a:ln w="127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 id="28"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不予行政处罚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g:cNvPr id="29" name="肘形连接线 29"/>
                        <wps:cNvSpPr/>
                        <wps:spPr>
                          <a:xfrm flipV="1" rot="21600000">
                            <a:off x="1799589" y="7262633"/>
                            <a:ext cx="443864" cy="1161734"/>
                          </a:xfrm>
                          <a:prstGeom prst="bentConnector2"/>
                          <a:noFill/>
                          <a:ln w="12700" cmpd="sng" cap="flat">
                            <a:noFill/>
                            <a:prstDash val="sysDot"/>
                            <a:miter/>
                            <a:tailEnd type="arrow" w="med" len="med"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g:cNvPr id="30" name="直线 30"/>
                        <wps:cNvSpPr/>
                        <wps:spPr>
                          <a:xfrm rot="0">
                            <a:off x="143509" y="2332075"/>
                            <a:ext cx="634" cy="5879361"/>
                          </a:xfrm>
                          <a:prstGeom prst="line"/>
                          <a:noFill/>
                          <a:ln w="12700" cmpd="sng" cap="flat">
                            <a:solidFill>
                              <a:srgbClr val="000000"/>
                            </a:solidFill>
                            <a:prstDash val="sysDot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g:cNvPr id="31" name="直线 31"/>
                        <wps:cNvSpPr/>
                        <wps:spPr>
                          <a:xfrm rot="0">
                            <a:off x="5458460" y="2295194"/>
                            <a:ext cx="76199" cy="5902719"/>
                          </a:xfrm>
                          <a:prstGeom prst="line"/>
                          <a:noFill/>
                          <a:ln w="12700" cmpd="sng" cap="flat">
                            <a:solidFill>
                              <a:srgbClr val="000000"/>
                            </a:solidFill>
                            <a:prstDash val="sysDot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g:cNvPr id="32" name="直线 32"/>
                        <wps:cNvSpPr/>
                        <wps:spPr>
                          <a:xfrm flipH="1" rot="21600000">
                            <a:off x="2944494" y="5107330"/>
                            <a:ext cx="8890" cy="359584"/>
                          </a:xfrm>
                          <a:prstGeom prst="line"/>
                          <a:noFill/>
                          <a:ln w="127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  <a:tailEnd type="arrow" w="med" len="med"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g:cNvPr id="33" name="直线 33"/>
                        <wps:cNvSpPr/>
                        <wps:spPr>
                          <a:xfrm flipH="1" rot="21600000">
                            <a:off x="3114674" y="6079745"/>
                            <a:ext cx="1600200" cy="614"/>
                          </a:xfrm>
                          <a:prstGeom prst="line"/>
                          <a:noFill/>
                          <a:ln w="127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  <a:tailEnd type="arrow" w="med" len="med"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g:cNvPr id="34" name="文本框 34"/>
                        <wps:cNvSpPr/>
                        <wps:spPr>
                          <a:xfrm rot="0">
                            <a:off x="2019300" y="1936224"/>
                            <a:ext cx="1981199" cy="459162"/>
                          </a:xfrm>
                          <a:prstGeom prst="rect"/>
                          <a:solidFill>
                            <a:srgbClr val="FFFFFF"/>
                          </a:solidFill>
                          <a:ln w="127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 id="35"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具体行政执法承办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科室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或单位制作调查终结报告，提出初步处理意见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g:cNvPr id="36" name="直线连接线 36"/>
                        <wps:cNvSpPr/>
                        <wps:spPr>
                          <a:xfrm rot="0">
                            <a:off x="3009900" y="2364906"/>
                            <a:ext cx="63" cy="248329"/>
                          </a:xfrm>
                          <a:prstGeom prst="straightConnector1"/>
                          <a:noFill/>
                          <a:ln w="127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  <a:tailEnd type="arrow" w="med" len="med"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g:cNvPr id="37" name="文本框 37"/>
                        <wps:cNvSpPr/>
                        <wps:spPr>
                          <a:xfrm rot="0">
                            <a:off x="1933575" y="2672604"/>
                            <a:ext cx="2314574" cy="524932"/>
                          </a:xfrm>
                          <a:prstGeom prst="rect"/>
                          <a:solidFill>
                            <a:srgbClr val="FFFFFF"/>
                          </a:solidFill>
                          <a:ln w="127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 id="38">
                          <w:txbxContent>
                            <w:p>
                              <w:pPr>
                                <w:pStyle w:val="17"/>
                                <w:widowControl/>
                                <w:spacing w:line="270" w:lineRule="atLeast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cs="宋体" w:hint="eastAsia"/>
                                  <w:sz w:val="18"/>
                                  <w:szCs w:val="18"/>
                                  <w:shd w:val="clear" w:color="auto" w:fill="FFFFFF"/>
                                </w:rPr>
                                <w:t>向当事人告知给予行政处罚的事实、理由和依据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g:cNvPr id="39" name="直线 39"/>
                        <wps:cNvSpPr/>
                        <wps:spPr>
                          <a:xfrm rot="0">
                            <a:off x="771525" y="1757968"/>
                            <a:ext cx="634" cy="258164"/>
                          </a:xfrm>
                          <a:prstGeom prst="line"/>
                          <a:noFill/>
                          <a:ln w="127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  <a:tailEnd type="arrow" w="med" len="med"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g:cNvPr id="40" name="文本框 40"/>
                        <wps:cNvSpPr/>
                        <wps:spPr>
                          <a:xfrm rot="0">
                            <a:off x="0" y="2034572"/>
                            <a:ext cx="1647824" cy="304879"/>
                          </a:xfrm>
                          <a:prstGeom prst="rect"/>
                          <a:solidFill>
                            <a:srgbClr val="FFFFFF"/>
                          </a:solidFill>
                          <a:ln w="127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 id="41"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不予行政处罚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g:cNvPr id="42" name="文本框 42"/>
                        <wps:cNvSpPr/>
                        <wps:spPr>
                          <a:xfrm rot="0">
                            <a:off x="4371975" y="2025352"/>
                            <a:ext cx="1209674" cy="276604"/>
                          </a:xfrm>
                          <a:prstGeom prst="rect"/>
                          <a:solidFill>
                            <a:srgbClr val="FFFFFF"/>
                          </a:solidFill>
                          <a:ln w="127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 id="43"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移送司法机关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g:cNvPr id="44" name="直线 44"/>
                        <wps:cNvSpPr/>
                        <wps:spPr>
                          <a:xfrm rot="0">
                            <a:off x="3028950" y="3203683"/>
                            <a:ext cx="634" cy="202843"/>
                          </a:xfrm>
                          <a:prstGeom prst="line"/>
                          <a:noFill/>
                          <a:ln w="127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g:cNvPr id="45" name="直线 45"/>
                        <wps:cNvSpPr/>
                        <wps:spPr>
                          <a:xfrm flipV="1" rot="21600000">
                            <a:off x="1419859" y="3407141"/>
                            <a:ext cx="3275964" cy="8604"/>
                          </a:xfrm>
                          <a:prstGeom prst="line"/>
                          <a:noFill/>
                          <a:ln w="127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g:cNvPr id="46" name="直线 46"/>
                        <wps:cNvSpPr/>
                        <wps:spPr>
                          <a:xfrm rot="0">
                            <a:off x="1428749" y="3415746"/>
                            <a:ext cx="634" cy="258163"/>
                          </a:xfrm>
                          <a:prstGeom prst="line"/>
                          <a:noFill/>
                          <a:ln w="127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  <a:tailEnd type="arrow" w="med" len="med"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g:cNvPr id="47" name="直线 47"/>
                        <wps:cNvSpPr/>
                        <wps:spPr>
                          <a:xfrm rot="0">
                            <a:off x="4686300" y="3415746"/>
                            <a:ext cx="634" cy="248943"/>
                          </a:xfrm>
                          <a:prstGeom prst="line"/>
                          <a:noFill/>
                          <a:ln w="127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  <a:tailEnd type="arrow" w="med" len="med"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g:cNvPr id="48" name="文本框 48"/>
                        <wps:cNvSpPr/>
                        <wps:spPr>
                          <a:xfrm rot="0">
                            <a:off x="752474" y="3675753"/>
                            <a:ext cx="1419224" cy="276604"/>
                          </a:xfrm>
                          <a:prstGeom prst="rect"/>
                          <a:solidFill>
                            <a:srgbClr val="FFFFFF"/>
                          </a:solidFill>
                          <a:ln w="127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 id="49"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告知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当事人陈述、申辩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权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g:cNvPr id="50" name="直线 50"/>
                        <wps:cNvSpPr/>
                        <wps:spPr>
                          <a:xfrm rot="0">
                            <a:off x="1419224" y="3970797"/>
                            <a:ext cx="634" cy="230503"/>
                          </a:xfrm>
                          <a:prstGeom prst="line"/>
                          <a:noFill/>
                          <a:ln w="127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  <a:tailEnd type="arrow" w="med" len="med"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g:cNvPr id="51" name="文本框 51"/>
                        <wps:cNvSpPr/>
                        <wps:spPr>
                          <a:xfrm rot="0">
                            <a:off x="742950" y="4206831"/>
                            <a:ext cx="1419224" cy="479447"/>
                          </a:xfrm>
                          <a:prstGeom prst="rect"/>
                          <a:solidFill>
                            <a:srgbClr val="FFFFFF"/>
                          </a:solidFill>
                          <a:ln w="127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 id="52">
                          <w:txbxContent>
                            <w:p>
                              <w:pPr>
                                <w:pStyle w:val="17"/>
                                <w:widowControl/>
                                <w:spacing w:line="270" w:lineRule="atLeast"/>
                              </w:pPr>
                              <w:r>
                                <w:rPr>
                                  <w:rFonts w:ascii="宋体" w:cs="宋体" w:hint="eastAsia"/>
                                  <w:sz w:val="18"/>
                                  <w:szCs w:val="18"/>
                                  <w:shd w:val="clear" w:color="auto" w:fill="FFFFFF"/>
                                </w:rPr>
                                <w:t>对当事人提出的事实、理由和证据进行复核</w:t>
                              </w:r>
                            </w:p>
                            <w:p/>
                          </w:txbxContent>
                        </wps:txbx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g:cNvPr id="53" name="文本框 53"/>
                        <wps:cNvSpPr/>
                        <wps:spPr>
                          <a:xfrm rot="0">
                            <a:off x="3181984" y="3667148"/>
                            <a:ext cx="2152014" cy="451785"/>
                          </a:xfrm>
                          <a:prstGeom prst="rect"/>
                          <a:solidFill>
                            <a:srgbClr val="FFFFFF"/>
                          </a:solidFill>
                          <a:ln w="127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 id="54">
                          <w:txbxContent>
                            <w:p>
                              <w:pPr>
                                <w:pStyle w:val="17"/>
                                <w:widowControl/>
                                <w:spacing w:line="270" w:lineRule="atLeast"/>
                                <w:jc w:val="center"/>
                              </w:pPr>
                              <w:r>
                                <w:rPr>
                                  <w:rFonts w:ascii="宋体" w:cs="宋体"/>
                                  <w:sz w:val="18"/>
                                  <w:szCs w:val="18"/>
                                  <w:shd w:val="clear" w:color="auto" w:fill="FFFFFF"/>
                                </w:rPr>
                                <w:t>告知当事人听证权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g:cNvPr id="55" name="直线 55"/>
                        <wps:cNvSpPr/>
                        <wps:spPr>
                          <a:xfrm rot="0">
                            <a:off x="4695825" y="4128153"/>
                            <a:ext cx="634" cy="276604"/>
                          </a:xfrm>
                          <a:prstGeom prst="line"/>
                          <a:noFill/>
                          <a:ln w="127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  <a:tailEnd type="arrow" w="med" len="med"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g:cNvPr id="56" name="文本框 56"/>
                        <wps:cNvSpPr/>
                        <wps:spPr>
                          <a:xfrm rot="0">
                            <a:off x="3543935" y="4407830"/>
                            <a:ext cx="1809114" cy="478832"/>
                          </a:xfrm>
                          <a:prstGeom prst="rect"/>
                          <a:solidFill>
                            <a:srgbClr val="FFFFFF"/>
                          </a:solidFill>
                          <a:ln w="127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 id="57"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当事人提出听证申请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g:cNvPr id="58" name="直线 58"/>
                        <wps:cNvSpPr/>
                        <wps:spPr>
                          <a:xfrm rot="0">
                            <a:off x="4714875" y="4902028"/>
                            <a:ext cx="634" cy="193623"/>
                          </a:xfrm>
                          <a:prstGeom prst="line"/>
                          <a:noFill/>
                          <a:ln w="127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  <a:tailEnd type="arrow" w="med" len="med"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g:cNvPr id="59" name="直线 59"/>
                        <wps:cNvSpPr/>
                        <wps:spPr>
                          <a:xfrm flipH="1" rot="21600000">
                            <a:off x="3362959" y="4637104"/>
                            <a:ext cx="171450" cy="614"/>
                          </a:xfrm>
                          <a:prstGeom prst="line"/>
                          <a:noFill/>
                          <a:ln w="127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  <a:tailEnd type="arrow" w="med" len="med"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g:cNvPr id="60" name="文本框 60"/>
                        <wps:cNvSpPr/>
                        <wps:spPr>
                          <a:xfrm rot="0">
                            <a:off x="2592070" y="4250473"/>
                            <a:ext cx="742314" cy="856856"/>
                          </a:xfrm>
                          <a:prstGeom prst="rect"/>
                          <a:solidFill>
                            <a:srgbClr val="FFFFFF"/>
                          </a:solidFill>
                          <a:ln w="127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 id="61"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当事人放弃听证或超期未提出听证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g:cNvPr id="62" name="文本框 62"/>
                        <wps:cNvSpPr/>
                        <wps:spPr>
                          <a:xfrm rot="0">
                            <a:off x="1738629" y="0"/>
                            <a:ext cx="2477134" cy="461621"/>
                          </a:xfrm>
                          <a:prstGeom prst="rect"/>
                          <a:solidFill>
                            <a:srgbClr val="FFFFFF"/>
                          </a:solidFill>
                          <a:ln w="127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 id="63"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民政执法机关发现公民、法人及其他组织有依法应当给予行政处罚的行为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g:cNvPr id="64" name="直线连接线 64"/>
                        <wps:cNvSpPr/>
                        <wps:spPr>
                          <a:xfrm flipH="1" rot="21600000">
                            <a:off x="2972434" y="431141"/>
                            <a:ext cx="5080" cy="194238"/>
                          </a:xfrm>
                          <a:prstGeom prst="straightConnector1"/>
                          <a:noFill/>
                          <a:ln w="127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  <a:tailEnd type="arrow" w="med" len="med"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g:cNvPr id="65" name="文本框 65"/>
                        <wps:cNvSpPr/>
                        <wps:spPr>
                          <a:xfrm rot="0">
                            <a:off x="2025015" y="683518"/>
                            <a:ext cx="1905634" cy="267384"/>
                          </a:xfrm>
                          <a:prstGeom prst="rect"/>
                          <a:solidFill>
                            <a:srgbClr val="FFFFFF"/>
                          </a:solidFill>
                          <a:ln w="127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 id="66"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启动执法程序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g:cNvPr id="67" name="直线连接线 67"/>
                        <wps:cNvSpPr/>
                        <wps:spPr>
                          <a:xfrm flipH="1" rot="21600000">
                            <a:off x="2981959" y="929027"/>
                            <a:ext cx="8890" cy="240338"/>
                          </a:xfrm>
                          <a:prstGeom prst="straightConnector1"/>
                          <a:noFill/>
                          <a:ln w="127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  <a:tailEnd type="arrow" w="med" len="med"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g:cNvPr id="68" name="文本框 68"/>
                        <wps:cNvSpPr/>
                        <wps:spPr>
                          <a:xfrm rot="0">
                            <a:off x="2000249" y="1226275"/>
                            <a:ext cx="1981200" cy="460392"/>
                          </a:xfrm>
                          <a:prstGeom prst="rect"/>
                          <a:solidFill>
                            <a:srgbClr val="FFFFFF"/>
                          </a:solidFill>
                          <a:ln w="127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 id="69"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二名以上执法人员现场出示执法证件，依法开展调查、检查，收集证据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g:cNvPr id="70" name="直线连接线 70"/>
                        <wps:cNvSpPr/>
                        <wps:spPr>
                          <a:xfrm flipH="1" flipV="1" rot="0">
                            <a:off x="1647824" y="1443510"/>
                            <a:ext cx="352425" cy="613"/>
                          </a:xfrm>
                          <a:prstGeom prst="straightConnector1"/>
                          <a:noFill/>
                          <a:ln w="127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  <a:tailEnd type="arrow" w="med" len="med"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g:cNvPr id="71" name="文本框 71"/>
                        <wps:cNvSpPr/>
                        <wps:spPr>
                          <a:xfrm rot="0">
                            <a:off x="0" y="1076909"/>
                            <a:ext cx="1627504" cy="663849"/>
                          </a:xfrm>
                          <a:prstGeom prst="rect"/>
                          <a:solidFill>
                            <a:srgbClr val="FFFFFF"/>
                          </a:solidFill>
                          <a:ln w="127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 id="72">
                          <w:txbxContent>
                            <w:p>
                              <w:pPr>
                                <w:pStyle w:val="17"/>
                                <w:widowControl/>
                                <w:spacing w:line="270" w:lineRule="atLeast"/>
                                <w:jc w:val="both"/>
                              </w:pPr>
                              <w:r>
                                <w:rPr>
                                  <w:rFonts w:ascii="宋体" w:cs="宋体" w:hint="eastAsia"/>
                                  <w:sz w:val="18"/>
                                  <w:szCs w:val="18"/>
                                  <w:shd w:val="clear" w:color="auto" w:fill="FFFFFF"/>
                                </w:rPr>
                                <w:t>违法行为轻微，依法可以不予行政处罚的；违法事实不能成立的</w:t>
                              </w:r>
                            </w:p>
                            <w:p>
                              <w:pPr>
                                <w:pStyle w:val="17"/>
                                <w:widowControl/>
                                <w:spacing w:line="270" w:lineRule="atLeast"/>
                              </w:pPr>
                            </w:p>
                            <w:p/>
                          </w:txbxContent>
                        </wps:txbx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g:cNvPr id="73" name="直线连接线 73"/>
                        <wps:cNvSpPr/>
                        <wps:spPr>
                          <a:xfrm flipV="1" rot="21600000">
                            <a:off x="3981449" y="1425070"/>
                            <a:ext cx="352424" cy="613"/>
                          </a:xfrm>
                          <a:prstGeom prst="straightConnector1"/>
                          <a:noFill/>
                          <a:ln w="127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  <a:tailEnd type="arrow" w="med" len="med"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g:cNvPr id="74" name="文本框 74"/>
                        <wps:cNvSpPr/>
                        <wps:spPr>
                          <a:xfrm rot="0">
                            <a:off x="4362450" y="1215826"/>
                            <a:ext cx="1209674" cy="451786"/>
                          </a:xfrm>
                          <a:prstGeom prst="rect"/>
                          <a:solidFill>
                            <a:srgbClr val="FFFFFF"/>
                          </a:solidFill>
                          <a:ln w="127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 id="75">
                          <w:txbxContent>
                            <w:p>
                              <w:pPr>
                                <w:pStyle w:val="17"/>
                                <w:widowControl/>
                                <w:spacing w:line="270" w:lineRule="atLeast"/>
                                <w:jc w:val="both"/>
                              </w:pPr>
                              <w:r>
                                <w:rPr>
                                  <w:rFonts w:ascii="宋体" w:cs="宋体" w:hint="eastAsia"/>
                                  <w:sz w:val="18"/>
                                  <w:szCs w:val="18"/>
                                  <w:shd w:val="clear" w:color="auto" w:fill="FFFFFF"/>
                                </w:rPr>
                                <w:t>违法行为已构成犯罪的</w:t>
                              </w:r>
                            </w:p>
                            <w:p/>
                          </w:txbxContent>
                        </wps:txbx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g:cNvPr id="76" name="直线连接线 76"/>
                        <wps:cNvSpPr/>
                        <wps:spPr>
                          <a:xfrm rot="0">
                            <a:off x="2990850" y="1656187"/>
                            <a:ext cx="634" cy="213907"/>
                          </a:xfrm>
                          <a:prstGeom prst="straightConnector1"/>
                          <a:noFill/>
                          <a:ln w="127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  <a:tailEnd type="arrow" w="med" len="med"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g:cNvPr id="77" name="直线 77"/>
                        <wps:cNvSpPr/>
                        <wps:spPr>
                          <a:xfrm rot="0">
                            <a:off x="4914900" y="1693428"/>
                            <a:ext cx="634" cy="313484"/>
                          </a:xfrm>
                          <a:prstGeom prst="line"/>
                          <a:noFill/>
                          <a:ln w="127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  <a:tailEnd type="arrow" w="med" len="med"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bodyPr vert="horz" wrap="square" lIns="91440" tIns="45720" rIns="91440" bIns="45720" anchor="t" anchorCtr="0" upright="1">
                        <a:noAutofit/>
                      </wps:bodyPr>
                    </wpg:wgp>
                  </a:graphicData>
                </a:graphic>
              </wp:anchor>
            </w:drawing>
          </mc:Choice>
          <mc:Fallback>
            <w:pict>
              <v:group type="#_x0000_t1" id="组合 78" o:spid="_x0000_s78" coordorigin="1495,2042" coordsize="8789,13397" style="position:absolute;&#13;&#10;margin-left:-1.1999999pt;&#13;&#10;margin-top:38.649956pt;&#13;&#10;width:439.49994pt;&#13;&#10;height:669.85pt;&#13;&#10;z-index:15;&#13;&#10;mso-position-horizontal:absolute;&#13;&#10;mso-position-vertical:absolute;&#13;&#10;mso-wrap-distance-left:7.19989pt;&#13;&#10;mso-wrap-distance-right:7.19989pt;">
                <v:shape type="#_x0000_t202" id="文本框 79" o:spid="_x0000_s79" style="position:absolute;&#13;&#10;left:8065;&#13;&#10;top:10074;&#13;&#10;width:1875;&#13;&#10;height:405;&#13;&#10;mso-wrap-style:square;" fillcolor="#FFFFFF" stroked="t" strokeweight="1.0pt">
                  <v:textbox id="849" inset="2.54mm,1.27mm,2.54mm,1.27mm" o:insetmode="custom" style="layout-flow:horizontal;&#13;&#10;v-text-anchor:top;"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举行听证会</w:t>
                        </w:r>
                      </w:p>
                    </w:txbxContent>
                  </v:textbox>
                  <v:stroke color="000000"/>
                </v:shape>
                <v:line type="#_x0000_t20" id="直线 80" o:spid="_x0000_s80" style="position:absolute;" from="8951.0,10495.499" to="8965.999,10829.457" filled="f" stroked="t" strokeweight="1.0pt">
                  <v:stroke color="000000" endarrow="open"/>
                </v:line>
                <v:shape type="#_x0000_t34" id="肘形连接线 81" o:spid="_x0000_s81" style="position:absolute;&#13;&#10;left:3639;&#13;&#10;top:9450;&#13;&#10;width:2759;&#13;&#10;height:2534;&#13;&#10;flip:y;" filled="f" stroked="t" strokeweight="1.0pt" adj="10800">
                  <v:stroke color="000000" endarrow="open"/>
                </v:shape>
                <v:shape type="#_x0000_t176" id="流程图: 可选过程 82" o:spid="_x0000_s82" style="position:absolute;&#13;&#10;left:3461;&#13;&#10;top:12170;&#13;&#10;width:6042;&#13;&#10;height:827;" fillcolor="#FFFFFF" stroked="t" strokeweight="1.0pt" adj="2700">
                  <v:stroke color="000000"/>
                </v:shape>
                <v:shape type="#_x0000_t202" id="文本框 83" o:spid="_x0000_s83" style="position:absolute;&#13;&#10;left:2229;&#13;&#10;top:10989;&#13;&#10;width:3569;&#13;&#10;height:1016;&#13;&#10;mso-wrap-style:square;" fillcolor="#FFFFFF" stroked="t" strokeweight="1.0pt">
                  <v:textbox id="850" inset="2.54mm,1.27mm,2.54mm,1.27mm" o:insetmode="custom" style="layout-flow:horizontal;&#13;&#10;v-text-anchor:top;"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重大行政处罚案件，在行政机关负责人进行决定前，承办</w:t>
                        </w:r>
                        <w:r>
                          <w:rPr>
                            <w:sz w:val="18"/>
                            <w:szCs w:val="18"/>
                          </w:rPr>
                          <w:t>科室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和单位应将有关材料提交局法制机构进行法制审核</w:t>
                        </w:r>
                      </w:p>
                    </w:txbxContent>
                  </v:textbox>
                  <v:stroke color="000000"/>
                </v:shape>
                <v:line type="#_x0000_t20" id="直线 84" o:spid="_x0000_s84" style="position:absolute;" from="2995.0,12020.084" to="2995.999,12687.999" filled="f" stroked="t" strokeweight="1.0pt">
                  <v:stroke color="000000"/>
                </v:line>
                <v:shape type="#_x0000_t202" id="文本框 85" o:spid="_x0000_s85" style="position:absolute;&#13;&#10;left:4869;&#13;&#10;top:13254;&#13;&#10;width:3105;&#13;&#10;height:420;&#13;&#10;mso-wrap-style:square;" fillcolor="#FFFFFF" stroked="t" strokeweight="1.0pt">
                  <v:textbox id="851" inset="2.54mm,1.27mm,2.54mm,1.27mm" o:insetmode="custom" style="layout-flow:horizontal;&#13;&#10;v-text-anchor:top;"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制作、送达《行政处罚决定书》</w:t>
                        </w:r>
                      </w:p>
                    </w:txbxContent>
                  </v:textbox>
                  <v:stroke color="000000"/>
                </v:shape>
                <v:line type="#_x0000_t20" id="直线 86" o:spid="_x0000_s86" style="position:absolute;" from="6356.0,13689.871" to="6356.999,13849.589" filled="f" stroked="t" strokeweight="1.0pt">
                  <v:stroke color="000000" endarrow="open"/>
                </v:line>
                <v:shape type="#_x0000_t202" id="文本框 87" o:spid="_x0000_s87" style="position:absolute;&#13;&#10;left:5636;&#13;&#10;top:13893;&#13;&#10;width:1469;&#13;&#10;height:435;&#13;&#10;mso-wrap-style:square;" fillcolor="#FFFFFF" stroked="t" strokeweight="1.0pt">
                  <v:textbox id="852" inset="2.54mm,1.27mm,2.54mm,1.27mm" o:insetmode="custom" style="layout-flow:horizontal;&#13;&#10;v-text-anchor:top;"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执行</w:t>
                        </w:r>
                      </w:p>
                    </w:txbxContent>
                  </v:textbox>
                  <v:stroke color="000000"/>
                </v:shape>
                <v:line type="#_x0000_t20" id="直线 88" o:spid="_x0000_s88" style="position:absolute;" from="6356.0,14344.232" to="6356.999,14518.472" filled="f" stroked="t" strokeweight="1.0pt">
                  <v:stroke color="000000" endarrow="open"/>
                </v:line>
                <v:shape type="#_x0000_t202" id="文本框 89" o:spid="_x0000_s89" style="position:absolute;&#13;&#10;left:5636;&#13;&#10;top:14575;&#13;&#10;width:1499;&#13;&#10;height:435;&#13;&#10;mso-wrap-style:square;" fillcolor="#FFFFFF" stroked="t" strokeweight="1.0pt">
                  <v:textbox id="853" inset="2.54mm,1.27mm,2.54mm,1.27mm" o:insetmode="custom" style="layout-flow:horizontal;&#13;&#10;v-text-anchor:top;"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结案、归档</w:t>
                        </w:r>
                      </w:p>
                    </w:txbxContent>
                  </v:textbox>
                  <v:stroke color="000000"/>
                </v:shape>
                <v:line type="#_x0000_t20" id="直线 90" o:spid="_x0000_s90" style="position:absolute;" from="8920.999,13007.436" to="8935.998,13762.471" filled="f" stroked="t" strokeweight="1.0pt">
                  <v:stroke color="000000" endarrow="open"/>
                </v:line>
                <v:shape type="#_x0000_t202" id="文本框 91" o:spid="_x0000_s91" style="position:absolute;&#13;&#10;left:8126;&#13;&#10;top:13776;&#13;&#10;width:1860;&#13;&#10;height:464;&#13;&#10;mso-wrap-style:square;" fillcolor="#FFFFFF" stroked="t" strokeweight="1.0pt">
                  <v:textbox id="854" inset="2.54mm,1.27mm,2.54mm,1.27mm" o:insetmode="custom" style="layout-flow:horizontal;&#13;&#10;v-text-anchor:top;"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移送司法机关</w:t>
                        </w:r>
                      </w:p>
                    </w:txbxContent>
                  </v:textbox>
                  <v:stroke color="000000"/>
                </v:shape>
                <v:shape type="#_x0000_t33" id="肘形连接线 92" o:spid="_x0000_s92" style="position:absolute;&#13;&#10;left:7804;&#13;&#10;top:13581;&#13;&#10;width:569;&#13;&#10;height:1859;" filled="f" stroked="f" strokeweight="1.0pt">
                  <v:stroke endcap="round" dashstyle="1 1" color="000000" endarrow="open"/>
                </v:shape>
                <v:line type="#_x0000_t20" id="直线 93" o:spid="_x0000_s93" style="position:absolute;" from="4046.0,13027.763" to="4046.9993,13681.157" filled="f" stroked="t" strokeweight="1.0pt">
                  <v:stroke color="000000" endarrow="open"/>
                </v:line>
                <v:shape type="#_x0000_t202" id="文本框 94" o:spid="_x0000_s94" style="position:absolute;&#13;&#10;left:2756;&#13;&#10;top:13695;&#13;&#10;width:1979;&#13;&#10;height:421;&#13;&#10;mso-wrap-style:square;" fillcolor="#FFFFFF" stroked="t" strokeweight="1.0pt">
                  <v:textbox id="855" inset="2.54mm,1.27mm,2.54mm,1.27mm" o:insetmode="custom" style="layout-flow:horizontal;&#13;&#10;v-text-anchor:top;"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不予行政处罚</w:t>
                        </w:r>
                      </w:p>
                    </w:txbxContent>
                  </v:textbox>
                  <v:stroke color="000000"/>
                </v:shape>
                <v:shape type="#_x0000_t33" id="肘形连接线 95" o:spid="_x0000_s95" style="position:absolute;&#13;&#10;left:4329;&#13;&#10;top:13528;&#13;&#10;width:698;&#13;&#10;height:1829;&#13;&#10;flip:y;" filled="f" stroked="f" strokeweight="1.0pt">
                  <v:stroke endcap="round" dashstyle="1 1" color="000000" endarrow="open"/>
                </v:shape>
                <v:line type="#_x0000_t20" id="直线 96" o:spid="_x0000_s96" style="position:absolute;" from="1720.9999,5715.5586" to="1721.9993,14974.3955" filled="f" stroked="t" strokeweight="1.0pt">
                  <v:stroke endcap="round" dashstyle="1 1" color="000000"/>
                </v:line>
                <v:line type="#_x0000_t20" id="直线 97" o:spid="_x0000_s97" style="position:absolute;" from="10091.0,5657.4785" to="10210.999,14953.098" filled="f" stroked="t" strokeweight="1.0pt">
                  <v:stroke endcap="round" dashstyle="1 1" color="000000"/>
                </v:line>
                <v:line type="#_x0000_t20" id="直线 98" o:spid="_x0000_s98" style="position:absolute;&#13;&#10;flip:x;" from="6131.9995,10086.039" to="6146.0005,10652.314" filled="f" stroked="t" strokeweight="1.0pt">
                  <v:stroke color="000000" endarrow="open"/>
                </v:line>
                <v:line type="#_x0000_t20" id="直线 99" o:spid="_x0000_s99" style="position:absolute;&#13;&#10;flip:x;" from="6399.9995,11617.401" to="8920.001,11618.369" filled="f" stroked="t" strokeweight="1.0pt">
                  <v:stroke color="000000" endarrow="open"/>
                </v:line>
                <v:shape type="#_x0000_t202" id="文本框 100" o:spid="_x0000_s100" style="position:absolute;&#13;&#10;left:4675;&#13;&#10;top:5092;&#13;&#10;width:3119;&#13;&#10;height:723;&#13;&#10;mso-wrap-style:square;" fillcolor="#FFFFFF" stroked="t" strokeweight="1.0pt">
                  <v:textbox id="856" inset="2.54mm,1.27mm,2.54mm,1.27mm" o:insetmode="custom" style="layout-flow:horizontal;&#13;&#10;v-text-anchor:top;"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具体行政执法承办</w:t>
                        </w:r>
                        <w:r>
                          <w:rPr>
                            <w:sz w:val="18"/>
                            <w:szCs w:val="18"/>
                          </w:rPr>
                          <w:t>科室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或单位制作调查终结报告，提出初步处理意见</w:t>
                        </w:r>
                      </w:p>
                    </w:txbxContent>
                  </v:textbox>
                  <v:stroke color="000000"/>
                </v:shape>
                <v:shape type="#_x0000_t32" id="直线连接线 101" o:spid="_x0000_s101" style="position:absolute;&#13;&#10;left:6235;&#13;&#10;top:5815;&#13;&#10;width:0;&#13;&#10;height:391;" filled="f" stroked="t" strokeweight="1.0pt">
                  <v:stroke color="000000" endarrow="open"/>
                </v:shape>
                <v:shape type="#_x0000_t202" id="文本框 102" o:spid="_x0000_s102" style="position:absolute;&#13;&#10;left:4540;&#13;&#10;top:6251;&#13;&#10;width:3644;&#13;&#10;height:826;&#13;&#10;mso-wrap-style:square;" fillcolor="#FFFFFF" stroked="t" strokeweight="1.0pt">
                  <v:textbox id="857" inset="2.54mm,1.27mm,2.54mm,1.27mm" o:insetmode="custom" style="layout-flow:horizontal;&#13;&#10;v-text-anchor:top;">
                    <w:txbxContent>
                      <w:p>
                        <w:pPr>
                          <w:pStyle w:val="17"/>
                          <w:widowControl/>
                          <w:spacing w:line="270" w:lineRule="atLeast"/>
                          <w:jc w:val="both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cs="宋体" w:hint="eastAsia"/>
                            <w:sz w:val="18"/>
                            <w:szCs w:val="18"/>
                            <w:shd w:val="clear" w:color="auto" w:fill="FFFFFF"/>
                          </w:rPr>
                          <w:t>向当事人告知给予行政处罚的事实、理由和依据</w:t>
                        </w:r>
                      </w:p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  <v:stroke color="000000"/>
                </v:shape>
                <v:line type="#_x0000_t20" id="直线 103" o:spid="_x0000_s103" style="position:absolute;" from="2710.0,4811.454" to="2710.999,5218.012" filled="f" stroked="t" strokeweight="1.0pt">
                  <v:stroke color="000000" endarrow="open"/>
                </v:line>
                <v:shape type="#_x0000_t202" id="文本框 104" o:spid="_x0000_s104" style="position:absolute;&#13;&#10;left:1495;&#13;&#10;top:5247;&#13;&#10;width:2594;&#13;&#10;height:480;&#13;&#10;mso-wrap-style:square;" fillcolor="#FFFFFF" stroked="t" strokeweight="1.0pt">
                  <v:textbox id="858" inset="2.54mm,1.27mm,2.54mm,1.27mm" o:insetmode="custom" style="layout-flow:horizontal;&#13;&#10;v-text-anchor:top;"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不予行政处罚</w:t>
                        </w:r>
                      </w:p>
                    </w:txbxContent>
                  </v:textbox>
                  <v:stroke color="000000"/>
                </v:shape>
                <v:shape type="#_x0000_t202" id="文本框 105" o:spid="_x0000_s105" style="position:absolute;&#13;&#10;left:8380;&#13;&#10;top:5232;&#13;&#10;width:1904;&#13;&#10;height:435;&#13;&#10;mso-wrap-style:square;" fillcolor="#FFFFFF" stroked="t" strokeweight="1.0pt">
                  <v:textbox id="859" inset="2.54mm,1.27mm,2.54mm,1.27mm" o:insetmode="custom" style="layout-flow:horizontal;&#13;&#10;v-text-anchor:top;"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移送司法机关</w:t>
                        </w:r>
                      </w:p>
                    </w:txbxContent>
                  </v:textbox>
                  <v:stroke color="000000"/>
                </v:shape>
                <v:line type="#_x0000_t20" id="直线 106" o:spid="_x0000_s106" style="position:absolute;" from="6265.0,7088.1694" to="6265.999,7407.6074" filled="f" stroked="t" strokeweight="1.0pt">
                  <v:stroke color="000000"/>
                </v:line>
                <v:line type="#_x0000_t20" id="直线 107" o:spid="_x0000_s107" style="position:absolute;&#13;&#10;flip:y;" from="3730.9998,7408.575" to="8889.999,7422.1265" filled="f" stroked="t" strokeweight="1.0pt">
                  <v:stroke color="000000"/>
                </v:line>
                <v:line type="#_x0000_t20" id="直线 108" o:spid="_x0000_s108" style="position:absolute;" from="3744.9998,7422.127" to="3745.9988,7828.684" filled="f" stroked="t" strokeweight="1.0pt">
                  <v:stroke color="000000" endarrow="open"/>
                </v:line>
                <v:line type="#_x0000_t20" id="直线 109" o:spid="_x0000_s109" style="position:absolute;" from="8874.999,7422.127" to="8875.999,7814.1646" filled="f" stroked="t" strokeweight="1.0pt">
                  <v:stroke color="000000" endarrow="open"/>
                </v:line>
                <v:shape type="#_x0000_t202" id="文本框 110" o:spid="_x0000_s110" style="position:absolute;&#13;&#10;left:2679;&#13;&#10;top:7831;&#13;&#10;width:2234;&#13;&#10;height:435;&#13;&#10;mso-wrap-style:square;" fillcolor="#FFFFFF" stroked="t" strokeweight="1.0pt">
                  <v:textbox id="860" inset="2.54mm,1.27mm,2.54mm,1.27mm" o:insetmode="custom" style="layout-flow:horizontal;&#13;&#10;v-text-anchor:top;"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告知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当事人陈述、申辩</w:t>
                        </w:r>
                        <w:r>
                          <w:rPr>
                            <w:sz w:val="18"/>
                            <w:szCs w:val="18"/>
                          </w:rPr>
                          <w:t>权</w:t>
                        </w:r>
                      </w:p>
                    </w:txbxContent>
                  </v:textbox>
                  <v:stroke color="000000"/>
                </v:shape>
                <v:line type="#_x0000_t20" id="直线 111" o:spid="_x0000_s111" style="position:absolute;" from="3730.0,8296.224" to="3730.999,8659.221" filled="f" stroked="t" strokeweight="1.0pt">
                  <v:stroke color="000000" endarrow="open"/>
                </v:line>
                <v:shape type="#_x0000_t202" id="文本框 112" o:spid="_x0000_s112" style="position:absolute;&#13;&#10;left:2665;&#13;&#10;top:8667;&#13;&#10;width:2234;&#13;&#10;height:755;&#13;&#10;mso-wrap-style:square;" fillcolor="#FFFFFF" stroked="t" strokeweight="1.0pt">
                  <v:textbox id="861" inset="2.54mm,1.27mm,2.54mm,1.27mm" o:insetmode="custom" style="layout-flow:horizontal;&#13;&#10;v-text-anchor:top;">
                    <w:txbxContent>
                      <w:p>
                        <w:pPr>
                          <w:pStyle w:val="17"/>
                          <w:widowControl/>
                          <w:spacing w:line="270" w:lineRule="atLeast"/>
                        </w:pPr>
                        <w:r>
                          <w:rPr>
                            <w:rFonts w:ascii="宋体" w:cs="宋体" w:hint="eastAsia"/>
                            <w:sz w:val="18"/>
                            <w:szCs w:val="18"/>
                            <w:shd w:val="clear" w:color="auto" w:fill="FFFFFF"/>
                          </w:rPr>
                          <w:t>对当事人提出的事实、理由和证据进行复核</w:t>
                        </w:r>
                      </w:p>
                      <w:p/>
                    </w:txbxContent>
                  </v:textbox>
                  <v:stroke color="000000"/>
                </v:shape>
                <v:shape type="#_x0000_t202" id="文本框 113" o:spid="_x0000_s113" style="position:absolute;&#13;&#10;left:6506;&#13;&#10;top:7818;&#13;&#10;width:3388;&#13;&#10;height:711;&#13;&#10;mso-wrap-style:square;" fillcolor="#FFFFFF" stroked="t" strokeweight="1.0pt">
                  <v:textbox id="862" inset="2.54mm,1.27mm,2.54mm,1.27mm" o:insetmode="custom" style="layout-flow:horizontal;&#13;&#10;v-text-anchor:top;">
                    <w:txbxContent>
                      <w:p>
                        <w:pPr>
                          <w:pStyle w:val="17"/>
                          <w:widowControl/>
                          <w:spacing w:line="270" w:lineRule="atLeast"/>
                          <w:jc w:val="center"/>
                        </w:pPr>
                        <w:r>
                          <w:rPr>
                            <w:rFonts w:ascii="宋体" w:cs="宋体"/>
                            <w:sz w:val="18"/>
                            <w:szCs w:val="18"/>
                            <w:shd w:val="clear" w:color="auto" w:fill="FFFFFF"/>
                          </w:rPr>
                          <w:t>告知当事人听证权</w:t>
                        </w:r>
                      </w:p>
                    </w:txbxContent>
                  </v:textbox>
                  <v:stroke color="000000"/>
                </v:shape>
                <v:line type="#_x0000_t20" id="直线 114" o:spid="_x0000_s114" style="position:absolute;" from="8889.999,8544.029" to="8890.999,8979.626" filled="f" stroked="t" strokeweight="1.0pt">
                  <v:stroke color="000000" endarrow="open"/>
                </v:line>
                <v:shape type="#_x0000_t202" id="文本框 115" o:spid="_x0000_s115" style="position:absolute;&#13;&#10;left:7076;&#13;&#10;top:8984;&#13;&#10;width:2848;&#13;&#10;height:754;&#13;&#10;mso-wrap-style:square;" fillcolor="#FFFFFF" stroked="t" strokeweight="1.0pt">
                  <v:textbox id="863" inset="2.54mm,1.27mm,2.54mm,1.27mm" o:insetmode="custom" style="layout-flow:horizontal;&#13;&#10;v-text-anchor:top;"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当事人提出听证申请</w:t>
                        </w:r>
                      </w:p>
                    </w:txbxContent>
                  </v:textbox>
                  <v:stroke color="000000"/>
                </v:shape>
                <v:line type="#_x0000_t20" id="直线 116" o:spid="_x0000_s116" style="position:absolute;" from="8920.001,9762.7295" to="8921.0,10067.648" filled="f" stroked="t" strokeweight="1.0pt">
                  <v:stroke color="000000" endarrow="open"/>
                </v:line>
                <v:line type="#_x0000_t20" id="直线 117" o:spid="_x0000_s117" style="position:absolute;&#13;&#10;flip:x;" from="6790.999,9345.525" to="7061.0005,9346.493" filled="f" stroked="t" strokeweight="1.0pt">
                  <v:stroke color="000000" endarrow="open"/>
                </v:line>
                <v:shape type="#_x0000_t202" id="文本框 118" o:spid="_x0000_s118" style="position:absolute;&#13;&#10;left:5577;&#13;&#10;top:8736;&#13;&#10;width:1168;&#13;&#10;height:1349;&#13;&#10;mso-wrap-style:square;" fillcolor="#FFFFFF" stroked="t" strokeweight="1.0pt">
                  <v:textbox id="864" inset="2.54mm,1.27mm,2.54mm,1.27mm" o:insetmode="custom" style="layout-flow:horizontal;&#13;&#10;v-text-anchor:top;"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当事人放弃听证或超期未提出听证</w:t>
                        </w:r>
                      </w:p>
                    </w:txbxContent>
                  </v:textbox>
                  <v:stroke color="000000"/>
                </v:shape>
                <v:shape type="#_x0000_t202" id="文本框 119" o:spid="_x0000_s119" style="position:absolute;&#13;&#10;left:4233;&#13;&#10;top:2042;&#13;&#10;width:3900;&#13;&#10;height:726;&#13;&#10;mso-wrap-style:square;" fillcolor="#FFFFFF" stroked="t" strokeweight="1.0pt">
                  <v:textbox id="865" inset="2.54mm,1.27mm,2.54mm,1.27mm" o:insetmode="custom" style="layout-flow:horizontal;&#13;&#10;v-text-anchor:top;"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民政执法机关发现公民、法人及其他组织有依法应当给予行政处罚的行为</w:t>
                        </w:r>
                      </w:p>
                    </w:txbxContent>
                  </v:textbox>
                  <v:stroke color="000000"/>
                </v:shape>
                <v:shape type="#_x0000_t32" id="直线连接线 120" o:spid="_x0000_s120" style="position:absolute;&#13;&#10;left:6175;&#13;&#10;top:2769;&#13;&#10;width:9;&#13;&#10;height:306;&#13;&#10;flip:x;" filled="f" stroked="t" strokeweight="1.0pt">
                  <v:stroke color="000000" endarrow="open"/>
                </v:shape>
                <v:shape type="#_x0000_t202" id="文本框 121" o:spid="_x0000_s121" style="position:absolute;&#13;&#10;left:4684;&#13;&#10;top:3119;&#13;&#10;width:3000;&#13;&#10;height:421;&#13;&#10;mso-wrap-style:square;" fillcolor="#FFFFFF" stroked="t" strokeweight="1.0pt">
                  <v:textbox id="866" inset="2.54mm,1.27mm,2.54mm,1.27mm" o:insetmode="custom" style="layout-flow:horizontal;&#13;&#10;v-text-anchor:top;"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启动执法程序</w:t>
                        </w:r>
                      </w:p>
                    </w:txbxContent>
                  </v:textbox>
                  <v:stroke color="000000"/>
                </v:shape>
                <v:shape type="#_x0000_t32" id="直线连接线 122" o:spid="_x0000_s122" style="position:absolute;&#13;&#10;left:6190;&#13;&#10;top:3554;&#13;&#10;width:15;&#13;&#10;height:378;&#13;&#10;flip:x;" filled="f" stroked="t" strokeweight="1.0pt">
                  <v:stroke color="000000" endarrow="open"/>
                </v:shape>
                <v:shape type="#_x0000_t202" id="文本框 123" o:spid="_x0000_s123" style="position:absolute;&#13;&#10;left:4645;&#13;&#10;top:3974;&#13;&#10;width:3120;&#13;&#10;height:725;&#13;&#10;mso-wrap-style:square;" fillcolor="#FFFFFF" stroked="t" strokeweight="1.0pt">
                  <v:textbox id="867" inset="2.54mm,1.27mm,2.54mm,1.27mm" o:insetmode="custom" style="layout-flow:horizontal;&#13;&#10;v-text-anchor:top;"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二名以上执法人员现场出示执法证件，依法开展调查、检查，收集证据</w:t>
                        </w:r>
                      </w:p>
                    </w:txbxContent>
                  </v:textbox>
                  <v:stroke color="000000"/>
                </v:shape>
                <v:shape type="#_x0000_t32" id="直线连接线 124" o:spid="_x0000_s124" style="position:absolute;&#13;&#10;left:4089;&#13;&#10;top:4364;&#13;&#10;width:556;&#13;&#10;height:1;&#13;&#10;flip:&quot;x y&quot;;" filled="f" stroked="t" strokeweight="1.0pt">
                  <v:stroke color="000000" endarrow="open"/>
                </v:shape>
                <v:shape type="#_x0000_t202" id="文本框 125" o:spid="_x0000_s125" style="position:absolute;&#13;&#10;left:1495;&#13;&#10;top:3738;&#13;&#10;width:2562;&#13;&#10;height:1045;&#13;&#10;mso-wrap-style:square;" fillcolor="#FFFFFF" stroked="t" strokeweight="1.0pt">
                  <v:textbox id="868" inset="2.54mm,1.27mm,2.54mm,1.27mm" o:insetmode="custom" style="layout-flow:horizontal;&#13;&#10;v-text-anchor:top;">
                    <w:txbxContent>
                      <w:p>
                        <w:pPr>
                          <w:pStyle w:val="17"/>
                          <w:widowControl/>
                          <w:spacing w:line="270" w:lineRule="atLeast"/>
                          <w:jc w:val="both"/>
                        </w:pPr>
                        <w:r>
                          <w:rPr>
                            <w:rFonts w:ascii="宋体" w:cs="宋体" w:hint="eastAsia"/>
                            <w:sz w:val="18"/>
                            <w:szCs w:val="18"/>
                            <w:shd w:val="clear" w:color="auto" w:fill="FFFFFF"/>
                          </w:rPr>
                          <w:t>违法行为轻微，依法可以不予行政处罚的；违法事实不能成立的</w:t>
                        </w:r>
                      </w:p>
                      <w:p>
                        <w:pPr>
                          <w:pStyle w:val="17"/>
                          <w:widowControl/>
                          <w:spacing w:line="270" w:lineRule="atLeast"/>
                        </w:pPr>
                      </w:p>
                      <w:p/>
                    </w:txbxContent>
                  </v:textbox>
                  <v:stroke color="000000"/>
                </v:shape>
                <v:shape type="#_x0000_t32" id="直线连接线 126" o:spid="_x0000_s126" style="position:absolute;&#13;&#10;left:7765;&#13;&#10;top:4335;&#13;&#10;width:554;&#13;&#10;height:1;&#13;&#10;flip:y;" filled="f" stroked="t" strokeweight="1.0pt">
                  <v:stroke color="000000" endarrow="open"/>
                </v:shape>
                <v:shape type="#_x0000_t202" id="文本框 127" o:spid="_x0000_s127" style="position:absolute;&#13;&#10;left:8365;&#13;&#10;top:3957;&#13;&#10;width:1904;&#13;&#10;height:711;&#13;&#10;mso-wrap-style:square;" fillcolor="#FFFFFF" stroked="t" strokeweight="1.0pt">
                  <v:textbox id="869" inset="2.54mm,1.27mm,2.54mm,1.27mm" o:insetmode="custom" style="layout-flow:horizontal;&#13;&#10;v-text-anchor:top;">
                    <w:txbxContent>
                      <w:p>
                        <w:pPr>
                          <w:pStyle w:val="17"/>
                          <w:widowControl/>
                          <w:spacing w:line="270" w:lineRule="atLeast"/>
                          <w:jc w:val="both"/>
                        </w:pPr>
                        <w:r>
                          <w:rPr>
                            <w:rFonts w:ascii="宋体" w:cs="宋体" w:hint="eastAsia"/>
                            <w:sz w:val="18"/>
                            <w:szCs w:val="18"/>
                            <w:shd w:val="clear" w:color="auto" w:fill="FFFFFF"/>
                          </w:rPr>
                          <w:t>违法行为已构成犯罪的</w:t>
                        </w:r>
                      </w:p>
                      <w:p/>
                    </w:txbxContent>
                  </v:textbox>
                  <v:stroke color="000000"/>
                </v:shape>
                <v:shape type="#_x0000_t32" id="直线连接线 128" o:spid="_x0000_s128" style="position:absolute;&#13;&#10;left:6205;&#13;&#10;top:4699;&#13;&#10;width:0;&#13;&#10;height:337;" filled="f" stroked="t" strokeweight="1.0pt">
                  <v:stroke color="000000" endarrow="open"/>
                </v:shape>
                <v:line type="#_x0000_t20" id="直线 129" o:spid="_x0000_s129" style="position:absolute;" from="9235.0,4709.8154" to="9236.0,5203.4917" filled="f" stroked="t" strokeweight="1.0pt">
                  <v:stroke color="000000" endarrow="open"/>
                </v:line>
              </v:group>
            </w:pict>
          </mc:Fallback>
        </mc:AlternateContent>
      </w:r>
      <w:r>
        <w:rPr>
          <w:rFonts w:ascii="方正小标宋简体" w:eastAsia="方正小标宋简体" w:cs="方正小标宋简体" w:hint="eastAsia"/>
          <w:sz w:val="44"/>
          <w:szCs w:val="44"/>
        </w:rPr>
        <mc:AlternateContent>
          <mc:Choice Requires="wps">
            <w:drawing>
              <wp:anchor distT="0" distB="0" distL="91438" distR="91438" simplePos="0" relativeHeight="19" behindDoc="0" locked="0" layoutInCell="1" hidden="0" allowOverlap="1">
                <wp:simplePos x="0" y="0"/>
                <wp:positionH relativeFrom="column">
                  <wp:posOffset>1268730</wp:posOffset>
                </wp:positionH>
                <wp:positionV relativeFrom="paragraph">
                  <wp:posOffset>7122160</wp:posOffset>
                </wp:positionV>
                <wp:extent cx="3752850" cy="485775"/>
                <wp:effectExtent l="0" t="0" r="0" b="0"/>
                <wp:wrapNone/>
                <wp:docPr id="130" name="文本框 130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52850" cy="485775"/>
                        </a:xfrm>
                        <a:prstGeom prst="rect"/>
                        <a:solidFill>
                          <a:srgbClr val="FFFFFF"/>
                        </a:solidFill>
                        <a:ln w="9525" cmpd="sng" cap="flat">
                          <a:noFill/>
                          <a:prstDash val="solid"/>
                          <a:round/>
                        </a:ln>
                      </wps:spPr>
                      <wps:txbx id="131">
                        <w:txbxContent>
                          <w:p>
                            <w:pPr>
                              <w:pStyle w:val="17"/>
                              <w:widowControl/>
                              <w:spacing w:line="27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行政执法机关负责人进行审查与决定，</w:t>
                            </w:r>
                            <w:r>
                              <w:rPr>
                                <w:rFonts w:ascii="宋体" w:cs="宋体" w:hint="eastAsia"/>
                                <w:sz w:val="18"/>
                                <w:szCs w:val="18"/>
                                <w:shd w:val="clear" w:color="auto" w:fill="FFFFFF"/>
                              </w:rPr>
                              <w:t>对情节复杂或者重大违法行为给予较重的行政处罚，行政机关的负责人应当集体讨论决定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/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id="文本框 132" o:spid="_x0000_s132" fillcolor="#FFFFFF" stroked="f" style="position:absolute;&#13;&#10;margin-left:99.9pt;&#13;&#10;margin-top:560.8pt;&#13;&#10;width:295.5pt;&#13;&#10;height:38.25pt;&#13;&#10;z-index:19;&#13;&#10;mso-position-horizontal:absolute;&#13;&#10;mso-position-vertical:absolute;&#13;&#10;mso-wrap-distance-left:7.19989pt;&#13;&#10;mso-wrap-distance-right:7.19989pt;&#13;&#10;mso-wrap-style:square;">
                <v:stroke color="000000"/>
                <v:textbox id="848" inset="2.54mm,1.27mm,2.54mm,1.27mm" o:insetmode="custom" style="layout-flow:horizontal;&#13;&#10;v-text-anchor:top;">
                  <w:txbxContent>
                    <w:p>
                      <w:pPr>
                        <w:pStyle w:val="17"/>
                        <w:widowControl/>
                        <w:spacing w:line="27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行政执法机关负责人进行审查与决定，</w:t>
                      </w:r>
                      <w:r>
                        <w:rPr>
                          <w:rFonts w:ascii="宋体" w:cs="宋体" w:hint="eastAsia"/>
                          <w:sz w:val="18"/>
                          <w:szCs w:val="18"/>
                          <w:shd w:val="clear" w:color="auto" w:fill="FFFFFF"/>
                        </w:rPr>
                        <w:t>对情节复杂或者重大违法行为给予较重的行政处罚，行政机关的负责人应当集体讨论决定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方正小标宋简体" w:eastAsia="方正小标宋简体" w:cs="方正小标宋简体"/>
          <w:sz w:val="44"/>
          <w:szCs w:val="44"/>
          <w:lang w:eastAsia="zh-CN"/>
        </w:rPr>
        <w:t>白山市</w:t>
      </w:r>
      <w:r>
        <w:rPr>
          <w:rFonts w:ascii="方正小标宋简体" w:eastAsia="方正小标宋简体" w:cs="方正小标宋简体" w:hint="eastAsia"/>
          <w:sz w:val="44"/>
          <w:szCs w:val="44"/>
          <w:lang w:eastAsia="zh-CN"/>
        </w:rPr>
        <w:t>民政局</w:t>
      </w:r>
      <w:r>
        <w:rPr>
          <w:rFonts w:ascii="方正小标宋简体" w:eastAsia="方正小标宋简体" w:cs="方正小标宋简体" w:hint="eastAsia"/>
          <w:sz w:val="44"/>
          <w:szCs w:val="44"/>
        </w:rPr>
        <w:t>行政处罚流程图</w:t>
      </w:r>
      <w:bookmarkStart w:id="0" w:name="_GoBack"/>
      <w:bookmarkEnd w:id="0"/>
    </w:p>
    <w:p>
      <w:pPr>
        <w:jc w:val="center"/>
        <w:rPr>
          <w:rFonts w:ascii="黑体" w:eastAsia="黑体" w:cs="黑体" w:hint="eastAsia"/>
          <w:sz w:val="44"/>
          <w:szCs w:val="44"/>
        </w:rPr>
      </w:pPr>
    </w:p>
    <w:p>
      <w:pPr>
        <w:jc w:val="center"/>
        <w:rPr>
          <w:rFonts w:ascii="黑体" w:eastAsia="黑体" w:cs="黑体" w:hint="eastAsia"/>
          <w:sz w:val="44"/>
          <w:szCs w:val="44"/>
        </w:rPr>
      </w:pPr>
    </w:p>
    <w:p>
      <w:pPr>
        <w:jc w:val="center"/>
        <w:rPr>
          <w:rFonts w:ascii="黑体" w:eastAsia="黑体" w:cs="黑体" w:hint="eastAsia"/>
          <w:sz w:val="44"/>
          <w:szCs w:val="44"/>
        </w:rPr>
      </w:pPr>
    </w:p>
    <w:p>
      <w:pPr>
        <w:jc w:val="center"/>
        <w:rPr>
          <w:rFonts w:ascii="黑体" w:eastAsia="黑体" w:cs="黑体" w:hint="eastAsia"/>
          <w:sz w:val="44"/>
          <w:szCs w:val="44"/>
        </w:rPr>
      </w:pPr>
    </w:p>
    <w:p>
      <w:pPr>
        <w:jc w:val="center"/>
        <w:rPr>
          <w:rFonts w:ascii="黑体" w:eastAsia="黑体" w:cs="黑体" w:hint="eastAsia"/>
          <w:sz w:val="44"/>
          <w:szCs w:val="44"/>
        </w:rPr>
      </w:pPr>
    </w:p>
    <w:p>
      <w:pPr>
        <w:jc w:val="center"/>
        <w:rPr>
          <w:rFonts w:ascii="黑体" w:eastAsia="黑体" w:cs="黑体" w:hint="eastAsia"/>
          <w:sz w:val="44"/>
          <w:szCs w:val="44"/>
        </w:rPr>
      </w:pPr>
    </w:p>
    <w:p>
      <w:pPr>
        <w:jc w:val="center"/>
        <w:rPr>
          <w:rFonts w:ascii="黑体" w:eastAsia="黑体" w:cs="黑体" w:hint="eastAsia"/>
          <w:sz w:val="44"/>
          <w:szCs w:val="44"/>
        </w:rPr>
      </w:pPr>
    </w:p>
    <w:p>
      <w:pPr>
        <w:jc w:val="center"/>
        <w:rPr>
          <w:rFonts w:ascii="黑体" w:eastAsia="黑体" w:cs="黑体" w:hint="eastAsia"/>
          <w:sz w:val="44"/>
          <w:szCs w:val="44"/>
        </w:rPr>
      </w:pPr>
    </w:p>
    <w:p>
      <w:pPr>
        <w:jc w:val="center"/>
        <w:rPr>
          <w:rFonts w:ascii="黑体" w:eastAsia="黑体" w:cs="黑体" w:hint="eastAsia"/>
          <w:sz w:val="44"/>
          <w:szCs w:val="44"/>
        </w:rPr>
      </w:pPr>
    </w:p>
    <w:p>
      <w:pPr>
        <w:jc w:val="center"/>
        <w:rPr>
          <w:rFonts w:ascii="黑体" w:eastAsia="黑体" w:cs="黑体" w:hint="eastAsia"/>
          <w:sz w:val="44"/>
          <w:szCs w:val="44"/>
        </w:rPr>
      </w:pPr>
    </w:p>
    <w:p>
      <w:pPr>
        <w:jc w:val="center"/>
        <w:rPr>
          <w:rFonts w:ascii="黑体" w:eastAsia="黑体" w:cs="黑体" w:hint="eastAsia"/>
          <w:sz w:val="44"/>
          <w:szCs w:val="44"/>
        </w:rPr>
      </w:pPr>
    </w:p>
    <w:p>
      <w:pPr>
        <w:jc w:val="center"/>
        <w:rPr>
          <w:rFonts w:ascii="黑体" w:eastAsia="黑体" w:cs="黑体" w:hint="eastAsia"/>
          <w:sz w:val="44"/>
          <w:szCs w:val="44"/>
        </w:rPr>
      </w:pPr>
    </w:p>
    <w:p>
      <w:pPr>
        <w:jc w:val="center"/>
        <w:rPr>
          <w:rFonts w:ascii="黑体" w:eastAsia="黑体" w:cs="黑体" w:hint="eastAsia"/>
          <w:sz w:val="44"/>
          <w:szCs w:val="44"/>
        </w:rPr>
      </w:pPr>
    </w:p>
    <w:p>
      <w:pPr>
        <w:jc w:val="center"/>
        <w:rPr>
          <w:rFonts w:ascii="黑体" w:eastAsia="黑体" w:cs="黑体" w:hint="eastAsia"/>
          <w:sz w:val="44"/>
          <w:szCs w:val="44"/>
        </w:rPr>
      </w:pPr>
    </w:p>
    <w:p>
      <w:pPr>
        <w:jc w:val="center"/>
        <w:rPr>
          <w:rFonts w:ascii="黑体" w:eastAsia="黑体" w:cs="黑体" w:hint="eastAsia"/>
          <w:sz w:val="44"/>
          <w:szCs w:val="44"/>
        </w:rPr>
      </w:pPr>
      <w:r>
        <mc:AlternateContent>
          <mc:Choice Requires="wps">
            <w:drawing>
              <wp:anchor distT="0" distB="0" distL="91438" distR="91438" simplePos="0" relativeHeight="16" behindDoc="0" locked="0" layoutInCell="1" hidden="0" allowOverlap="1">
                <wp:simplePos x="0" y="0"/>
                <wp:positionH relativeFrom="column">
                  <wp:posOffset>3844924</wp:posOffset>
                </wp:positionH>
                <wp:positionV relativeFrom="paragraph">
                  <wp:posOffset>203837</wp:posOffset>
                </wp:positionV>
                <wp:extent cx="1532889" cy="285749"/>
                <wp:effectExtent l="0" t="0" r="0" b="0"/>
                <wp:wrapNone/>
                <wp:docPr id="133" name="文本框 133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32889" cy="285749"/>
                        </a:xfrm>
                        <a:prstGeom prst="rect"/>
                        <a:solidFill>
                          <a:srgbClr val="FFFFFF"/>
                        </a:solidFill>
                        <a:ln w="9525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 id="134"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提出听证意见</w:t>
                            </w:r>
                          </w:p>
                          <w:p/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id="文本框 135" o:spid="_x0000_s135" fillcolor="#FFFFFF" stroked="t" style="position:absolute;&#13;&#10;margin-left:302.74997pt;&#13;&#10;margin-top:16.050158pt;&#13;&#10;width:120.69996pt;&#13;&#10;height:22.499949pt;&#13;&#10;z-index:16;&#13;&#10;mso-position-horizontal:absolute;&#13;&#10;mso-position-vertical:absolute;&#13;&#10;mso-wrap-distance-left:7.19989pt;&#13;&#10;mso-wrap-distance-right:7.19989pt;&#13;&#10;mso-wrap-style:square;">
                <v:stroke color="000000"/>
                <v:textbox id="870" inset="2.54mm,1.27mm,2.54mm,1.27mm" o:insetmode="custom" style="layout-flow:horizontal;&#13;&#10;v-text-anchor:top;"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提出听证意见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ascii="黑体" w:eastAsia="黑体" w:cs="黑体" w:hint="eastAsia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mc:AlternateContent>
          <mc:Choice Requires="wps">
            <w:drawing>
              <wp:anchor distT="0" distB="0" distL="91438" distR="91438" simplePos="0" relativeHeight="17" behindDoc="0" locked="0" layoutInCell="1" hidden="0" allowOverlap="1">
                <wp:simplePos x="0" y="0"/>
                <wp:positionH relativeFrom="column">
                  <wp:posOffset>4712969</wp:posOffset>
                </wp:positionH>
                <wp:positionV relativeFrom="paragraph">
                  <wp:posOffset>109853</wp:posOffset>
                </wp:positionV>
                <wp:extent cx="761" cy="209550"/>
                <wp:effectExtent l="0" t="0" r="0" b="0"/>
                <wp:wrapNone/>
                <wp:docPr id="136" name="直线 136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61" cy="209550"/>
                        </a:xfrm>
                        <a:prstGeom prst="line"/>
                        <a:noFill/>
                        <a:ln w="9525" cmpd="sng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type="#_x0000_t20" id="直线 137" o:spid="_x0000_s137" from="371.09998pt,8.64988pt" to="371.15997pt,25.149883pt" filled="f" stroked="t" style="position:absolute;&#13;&#10;z-index:17;&#13;&#10;mso-position-horizontal:absolute;&#13;&#10;mso-position-vertical:absolute;&#13;&#10;mso-wrap-distance-left:7.19989pt;&#13;&#10;mso-wrap-distance-right:7.19989pt;">
                <v:stroke color="000000"/>
              </v:line>
            </w:pict>
          </mc:Fallback>
        </mc:AlternateContent>
      </w:r>
    </w:p>
    <w:p>
      <w:pPr>
        <w:jc w:val="center"/>
        <w:rPr>
          <w:rFonts w:ascii="黑体" w:eastAsia="黑体" w:cs="黑体" w:hint="eastAsia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mc:AlternateContent>
          <mc:Choice Requires="wps">
            <w:drawing>
              <wp:anchor distT="0" distB="0" distL="91438" distR="91438" simplePos="0" relativeHeight="18" behindDoc="0" locked="0" layoutInCell="1" hidden="0" allowOverlap="1">
                <wp:simplePos x="0" y="0"/>
                <wp:positionH relativeFrom="column">
                  <wp:posOffset>912495</wp:posOffset>
                </wp:positionH>
                <wp:positionV relativeFrom="paragraph">
                  <wp:posOffset>302262</wp:posOffset>
                </wp:positionV>
                <wp:extent cx="266700" cy="9524"/>
                <wp:effectExtent l="0" t="0" r="0" b="0"/>
                <wp:wrapNone/>
                <wp:docPr id="138" name="直线 138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flipV="1" rot="21600000">
                          <a:off x="0" y="0"/>
                          <a:ext cx="266700" cy="9524"/>
                        </a:xfrm>
                        <a:prstGeom prst="line"/>
                        <a:noFill/>
                        <a:ln w="9525" cmpd="sng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arrow" w="med" len="med"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type="#_x0000_t20" id="直线 139" o:spid="_x0000_s139" from="71.85003pt,23.800198pt" to="92.85003pt,24.550186pt" filled="f" stroked="t" style="position:absolute;&#13;&#10;flip:y;&#13;&#10;z-index:18;&#13;&#10;mso-position-horizontal:absolute;&#13;&#10;mso-position-vertical:absolute;&#13;&#10;mso-wrap-distance-left:7.19989pt;&#13;&#10;mso-wrap-distance-right:7.19989pt;">
                <v:stroke color="000000" endarrow="open"/>
              </v:line>
            </w:pict>
          </mc:Fallback>
        </mc:AlternateContent>
      </w:r>
    </w:p>
    <w:p>
      <w:pPr>
        <w:jc w:val="center"/>
        <w:rPr>
          <w:rFonts w:ascii="黑体" w:eastAsia="黑体" w:cs="黑体" w:hint="eastAsia"/>
          <w:sz w:val="44"/>
          <w:szCs w:val="44"/>
        </w:rPr>
      </w:pPr>
    </w:p>
    <w:p>
      <w:pPr>
        <w:jc w:val="center"/>
        <w:rPr>
          <w:rFonts w:ascii="黑体" w:eastAsia="黑体" w:cs="黑体" w:hint="eastAsia"/>
          <w:sz w:val="44"/>
          <w:szCs w:val="44"/>
        </w:rPr>
      </w:pPr>
    </w:p>
    <w:p>
      <w:pPr>
        <w:jc w:val="center"/>
        <w:rPr>
          <w:rFonts w:ascii="黑体" w:eastAsia="黑体" w:cs="黑体" w:hint="eastAsia"/>
          <w:sz w:val="44"/>
          <w:szCs w:val="44"/>
        </w:rPr>
      </w:pPr>
    </w:p>
    <w:p>
      <w:pPr>
        <w:rPr>
          <w:rFonts w:ascii="黑体" w:eastAsia="黑体" w:cs="黑体" w:hint="eastAsia"/>
          <w:sz w:val="44"/>
          <w:szCs w:val="44"/>
        </w:rPr>
      </w:pPr>
    </w:p>
    <w:sectPr>
      <w:footerReference w:type="default" r:id="rId2"/>
      <w:pgSz w:w="11906" w:h="16838"/>
      <w:pgMar w:top="1270" w:right="1519" w:bottom="1270" w:left="1519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variable"/>
    <w:sig w:usb0="00000000" w:usb1="00000000" w:usb2="00000000" w:usb3="00000000" w:csb0="0004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5"/>
      <w:tabs>
        <w:tab w:val="center" w:pos="4153"/>
        <w:tab w:val="right" w:pos="8306"/>
      </w:tabs>
    </w:pPr>
    <w:r>
      <mc:AlternateContent>
        <mc:Choice Requires="wps">
          <w:drawing>
            <wp:anchor distT="0" distB="0" distL="91438" distR="91438" simplePos="0" relativeHeight="20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950" cy="139674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57950" cy="139674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3" o:spid="_x0000_s3" filled="f" stroked="f" style="position:absolute;&#13;&#10;margin-left:0.0pt;&#13;&#10;margin-top:0.0pt;&#13;&#10;width:4.563001pt;&#13;&#10;height:10.997998pt;&#13;&#10;z-index:20;&#13;&#10;mso-position-horizontal:center;&#13;&#10;mso-position-horizontal-relative:margin;&#13;&#10;mso-position-vertical:absolute;&#13;&#10;mso-wrap-distance-left:7.19989pt;&#13;&#10;mso-wrap-distance-right:7.19989pt;&#13;&#10;mso-wrap-style:none;">
              <v:stroke color="000000"/>
              <v:textbox id="883" inset="0mm,0mm,0mm,0mm" o:insetmode="custom" style="layout-flow:horizontal;&#13;&#10;v-text-anchor:top;&#13;&#10;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2">
    <w:name w:val="heading 2"/>
    <w:basedOn w:val="0"/>
    <w:next w:val="0"/>
    <w:pPr>
      <w:keepNext/>
      <w:keepLines/>
      <w:widowControl w:val="0"/>
      <w:spacing w:line="560" w:lineRule="exact"/>
      <w:jc w:val="center"/>
      <w:outlineLvl w:val="1"/>
    </w:pPr>
    <w:rPr>
      <w:rFonts w:ascii="楷体_GB2312" w:eastAsia="黑体" w:hAnsi="楷体_GB2312"/>
      <w:bCs/>
      <w:sz w:val="44"/>
      <w:szCs w:val="28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7">
    <w:name w:val="Normal (Web)"/>
    <w:basedOn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31</TotalTime>
  <Application>Yozo_Office</Application>
  <Pages>1</Pages>
  <Words>13</Words>
  <Characters>13</Characters>
  <Lines>21</Lines>
  <Paragraphs>1</Paragraphs>
  <CharactersWithSpaces>13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昭觉民政</dc:creator>
  <cp:lastModifiedBy>微软用户</cp:lastModifiedBy>
  <cp:revision>1</cp:revision>
  <dcterms:created xsi:type="dcterms:W3CDTF">2020-11-01T02:52:00Z</dcterms:creat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2052-11.1.0.10132</vt:lpwstr>
  </property>
</Properties>
</file>