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44"/>
          <w:lang w:val="en-US" w:eastAsia="zh-CN"/>
        </w:rPr>
      </w:pPr>
      <w:r>
        <w:rPr>
          <w:rFonts w:hint="eastAsia" w:ascii="宋体" w:hAnsi="宋体"/>
          <w:b/>
          <w:sz w:val="44"/>
          <w:szCs w:val="44"/>
        </w:rPr>
        <w:t>计量科</w:t>
      </w:r>
      <w:r>
        <w:rPr>
          <w:rFonts w:hint="eastAsia" w:ascii="宋体" w:hAnsi="宋体"/>
          <w:b/>
          <w:sz w:val="44"/>
          <w:szCs w:val="44"/>
          <w:lang w:eastAsia="zh-CN"/>
        </w:rPr>
        <w:t>随机抽查</w:t>
      </w:r>
      <w:r>
        <w:rPr>
          <w:rFonts w:hint="eastAsia"/>
          <w:b/>
          <w:sz w:val="44"/>
          <w:szCs w:val="44"/>
        </w:rPr>
        <w:t>工作</w:t>
      </w:r>
    </w:p>
    <w:p>
      <w:pPr>
        <w:widowControl/>
        <w:ind w:firstLine="640" w:firstLineChars="200"/>
        <w:rPr>
          <w:rFonts w:hint="eastAsia" w:ascii="仿宋" w:hAnsi="仿宋" w:eastAsia="仿宋" w:cs="Times New Roman"/>
          <w:sz w:val="32"/>
          <w:szCs w:val="32"/>
          <w:lang w:val="en-US" w:eastAsia="zh-CN"/>
        </w:rPr>
      </w:pPr>
    </w:p>
    <w:p>
      <w:pPr>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2023年计量科共开展2项随机抽查工作，具体情况如下：</w:t>
      </w:r>
    </w:p>
    <w:p>
      <w:pPr>
        <w:ind w:firstLine="640" w:firstLineChars="200"/>
      </w:pPr>
      <w:r>
        <w:rPr>
          <w:rFonts w:hint="eastAsia" w:ascii="仿宋" w:hAnsi="仿宋" w:eastAsia="仿宋" w:cs="Times New Roman"/>
          <w:sz w:val="32"/>
          <w:szCs w:val="32"/>
          <w:lang w:eastAsia="zh-CN"/>
        </w:rPr>
        <w:t>一是计量检定机构检查</w:t>
      </w:r>
      <w:r>
        <w:rPr>
          <w:rFonts w:hint="eastAsia" w:ascii="仿宋" w:hAnsi="仿宋" w:eastAsia="仿宋" w:cs="Times New Roman"/>
          <w:sz w:val="32"/>
          <w:szCs w:val="32"/>
        </w:rPr>
        <w:t>工作</w:t>
      </w:r>
      <w:r>
        <w:rPr>
          <w:rFonts w:hint="eastAsia" w:ascii="仿宋" w:hAnsi="仿宋" w:eastAsia="仿宋" w:cs="Times New Roman"/>
          <w:sz w:val="32"/>
          <w:szCs w:val="32"/>
          <w:lang w:eastAsia="zh-CN"/>
        </w:rPr>
        <w:t>。对</w:t>
      </w:r>
      <w:r>
        <w:rPr>
          <w:rFonts w:hint="eastAsia" w:ascii="仿宋" w:hAnsi="仿宋" w:eastAsia="仿宋"/>
          <w:sz w:val="32"/>
          <w:szCs w:val="32"/>
          <w:lang w:eastAsia="zh-CN"/>
        </w:rPr>
        <w:t>白山地区</w:t>
      </w:r>
      <w:r>
        <w:rPr>
          <w:rFonts w:hint="eastAsia" w:ascii="仿宋" w:hAnsi="仿宋" w:eastAsia="仿宋"/>
          <w:sz w:val="32"/>
          <w:szCs w:val="32"/>
          <w:lang w:val="en-US" w:eastAsia="zh-CN"/>
        </w:rPr>
        <w:t>2家</w:t>
      </w:r>
      <w:r>
        <w:rPr>
          <w:rFonts w:hint="eastAsia" w:ascii="仿宋" w:hAnsi="仿宋" w:eastAsia="仿宋"/>
          <w:sz w:val="32"/>
          <w:szCs w:val="32"/>
          <w:lang w:eastAsia="zh-CN"/>
        </w:rPr>
        <w:t>法定计量检定机构运行情况进行了检查，通过</w:t>
      </w:r>
      <w:r>
        <w:rPr>
          <w:rFonts w:hint="eastAsia" w:ascii="仿宋" w:hAnsi="仿宋" w:eastAsia="仿宋"/>
          <w:sz w:val="32"/>
          <w:szCs w:val="32"/>
        </w:rPr>
        <w:t>查看计量技术机构工作场所和仪器装备，查阅有关文件资料和原始记录，查验检定人员现场实操等方式，重点检查了技术机构体系文件运行情况、计量标准维护情况、文件和记录的控制情况，计量标准的溯源性是否符合要求及技术机构是否存在规定的禁止性行为。</w:t>
      </w:r>
      <w:r>
        <w:rPr>
          <w:rFonts w:hint="eastAsia" w:ascii="仿宋" w:hAnsi="仿宋" w:eastAsia="仿宋" w:cs="Times New Roman"/>
          <w:sz w:val="32"/>
          <w:szCs w:val="32"/>
          <w:lang w:val="en-US" w:eastAsia="zh-CN"/>
        </w:rPr>
        <w:t>二是</w:t>
      </w:r>
      <w:r>
        <w:rPr>
          <w:rFonts w:hint="eastAsia" w:ascii="仿宋" w:hAnsi="仿宋" w:eastAsia="仿宋" w:cs="Times New Roman"/>
          <w:sz w:val="32"/>
          <w:szCs w:val="32"/>
          <w:lang w:eastAsia="zh-CN"/>
        </w:rPr>
        <w:t>开展定量包装商品净含量抽样工作。结合</w:t>
      </w:r>
      <w:r>
        <w:rPr>
          <w:rFonts w:hint="eastAsia" w:ascii="仿宋" w:hAnsi="仿宋" w:eastAsia="仿宋"/>
          <w:sz w:val="32"/>
          <w:szCs w:val="32"/>
          <w:lang w:eastAsia="zh-CN"/>
        </w:rPr>
        <w:t>白山地区特色产业，以饮用水产品为本年度</w:t>
      </w:r>
      <w:r>
        <w:rPr>
          <w:rFonts w:hint="eastAsia" w:ascii="仿宋" w:hAnsi="仿宋" w:eastAsia="仿宋"/>
          <w:sz w:val="32"/>
          <w:szCs w:val="32"/>
        </w:rPr>
        <w:t>定量包装商品计量监督抽查</w:t>
      </w:r>
      <w:r>
        <w:rPr>
          <w:rFonts w:hint="eastAsia" w:ascii="仿宋" w:hAnsi="仿宋" w:eastAsia="仿宋"/>
          <w:sz w:val="32"/>
          <w:szCs w:val="32"/>
          <w:lang w:eastAsia="zh-CN"/>
        </w:rPr>
        <w:t>重点</w:t>
      </w:r>
      <w:r>
        <w:rPr>
          <w:rFonts w:hint="eastAsia" w:ascii="仿宋" w:hAnsi="仿宋" w:eastAsia="仿宋"/>
          <w:sz w:val="32"/>
          <w:szCs w:val="32"/>
        </w:rPr>
        <w:t>。</w:t>
      </w:r>
      <w:r>
        <w:rPr>
          <w:rFonts w:hint="eastAsia" w:ascii="仿宋" w:hAnsi="仿宋" w:eastAsia="仿宋"/>
          <w:sz w:val="32"/>
          <w:szCs w:val="32"/>
          <w:lang w:eastAsia="zh-CN"/>
        </w:rPr>
        <w:t>共抽查</w:t>
      </w:r>
      <w:r>
        <w:rPr>
          <w:rFonts w:hint="eastAsia" w:ascii="仿宋" w:hAnsi="仿宋" w:eastAsia="仿宋"/>
          <w:sz w:val="32"/>
          <w:szCs w:val="32"/>
          <w:lang w:val="en-US" w:eastAsia="zh-CN"/>
        </w:rPr>
        <w:t>3户生产厂家生产5批次饮用水，经检定样品合格率为100%。</w:t>
      </w:r>
      <w:r>
        <w:rPr>
          <w:rFonts w:hint="eastAsia" w:ascii="仿宋" w:hAnsi="仿宋" w:eastAsia="仿宋"/>
          <w:sz w:val="32"/>
          <w:szCs w:val="32"/>
          <w:lang w:eastAsia="zh-CN"/>
        </w:rPr>
        <w:t>通过</w:t>
      </w:r>
      <w:r>
        <w:rPr>
          <w:rFonts w:hint="eastAsia" w:ascii="仿宋" w:hAnsi="仿宋" w:eastAsia="仿宋"/>
          <w:sz w:val="32"/>
          <w:szCs w:val="32"/>
        </w:rPr>
        <w:t>定量包装商品的监督检查，积极向企业宣贯定量包装商品相关法律、规范，企业的计量意识进一步增强，计量管理水平逐步提高</w:t>
      </w:r>
      <w:r>
        <w:rPr>
          <w:rFonts w:hint="eastAsia" w:ascii="仿宋" w:hAnsi="仿宋" w:eastAsia="仿宋"/>
          <w:sz w:val="32"/>
          <w:szCs w:val="32"/>
          <w:lang w:eastAsia="zh-CN"/>
        </w:rPr>
        <w:t>。</w:t>
      </w:r>
    </w:p>
    <w:p>
      <w:pPr>
        <w:widowControl/>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通过随机抽查工作，白山地区总体情况较为良好，未发现问题。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zY1ZGE2YTRhM2VkYmZjZWNkMzg3NzczYjEyZjIifQ=="/>
  </w:docVars>
  <w:rsids>
    <w:rsidRoot w:val="2D1D1387"/>
    <w:rsid w:val="2D1D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2023-12-04T01:54:00Z</dcterms:created>
  <dc:creator>默</dc:creator>
  <cp:lastModifiedBy>默</cp:lastModifiedBy>
  <dcterms:modified xsi:type="dcterms:W3CDTF">2023-12-04T01:59:33Z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D4C93F75E49540098B5A16722BBAAD0C_11</vt:lpwstr>
  </property>
</Properties>
</file>