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F9E36">
      <w:pPr>
        <w:jc w:val="center"/>
        <w:rPr>
          <w:rFonts w:hint="eastAsia" w:ascii="黑体" w:hAnsi="黑体" w:eastAsia="黑体"/>
          <w:sz w:val="44"/>
          <w:szCs w:val="44"/>
        </w:rPr>
      </w:pPr>
      <w:bookmarkStart w:id="0" w:name="_GoBack"/>
      <w:r>
        <w:rPr>
          <w:rFonts w:hint="eastAsia" w:ascii="黑体" w:hAnsi="黑体" w:eastAsia="黑体"/>
          <w:sz w:val="44"/>
          <w:szCs w:val="44"/>
          <w:lang w:val="en-US" w:eastAsia="zh-CN"/>
        </w:rPr>
        <w:t>2024年度企业标准</w:t>
      </w:r>
      <w:r>
        <w:rPr>
          <w:rFonts w:hint="eastAsia" w:ascii="黑体" w:hAnsi="黑体" w:eastAsia="黑体"/>
          <w:sz w:val="44"/>
          <w:szCs w:val="44"/>
        </w:rPr>
        <w:t>“双随机、一公开”抽查工作总结</w:t>
      </w:r>
    </w:p>
    <w:bookmarkEnd w:id="0"/>
    <w:p w14:paraId="2A61109D">
      <w:pPr>
        <w:jc w:val="center"/>
        <w:rPr>
          <w:rFonts w:hint="default" w:ascii="黑体" w:hAnsi="黑体" w:eastAsia="黑体"/>
          <w:sz w:val="44"/>
          <w:szCs w:val="44"/>
          <w:lang w:val="en-US" w:eastAsia="zh-CN"/>
        </w:rPr>
      </w:pPr>
    </w:p>
    <w:p w14:paraId="617FB2DD">
      <w:pPr>
        <w:pStyle w:val="2"/>
        <w:ind w:left="0" w:leftChars="0" w:firstLine="640" w:firstLineChars="200"/>
        <w:rPr>
          <w:rFonts w:hint="eastAsia" w:ascii="Calibri" w:hAnsi="Calibri" w:eastAsia="宋体" w:cs="Times New Roman"/>
          <w:kern w:val="2"/>
          <w:sz w:val="32"/>
          <w:szCs w:val="32"/>
          <w:lang w:val="en-US" w:eastAsia="zh-CN" w:bidi="ar-SA"/>
        </w:rPr>
      </w:pPr>
      <w:r>
        <w:rPr>
          <w:rFonts w:hint="eastAsia" w:ascii="Calibri" w:hAnsi="Calibri" w:eastAsia="宋体" w:cs="Times New Roman"/>
          <w:kern w:val="2"/>
          <w:sz w:val="32"/>
          <w:szCs w:val="32"/>
          <w:lang w:val="en-US" w:eastAsia="zh-CN" w:bidi="ar-SA"/>
        </w:rPr>
        <w:t>一、抽查内容</w:t>
      </w:r>
    </w:p>
    <w:p w14:paraId="5DD33837">
      <w:pPr>
        <w:pStyle w:val="2"/>
        <w:ind w:left="0" w:leftChars="0" w:firstLine="640" w:firstLineChars="200"/>
        <w:rPr>
          <w:rFonts w:hint="eastAsia" w:ascii="Calibri" w:hAnsi="Calibri" w:eastAsia="宋体" w:cs="Times New Roman"/>
          <w:kern w:val="2"/>
          <w:sz w:val="32"/>
          <w:szCs w:val="32"/>
          <w:lang w:val="en-US" w:eastAsia="zh-CN" w:bidi="ar-SA"/>
        </w:rPr>
      </w:pPr>
      <w:r>
        <w:rPr>
          <w:rFonts w:hint="eastAsia" w:ascii="Calibri" w:hAnsi="Calibri" w:eastAsia="宋体" w:cs="Times New Roman"/>
          <w:kern w:val="2"/>
          <w:sz w:val="32"/>
          <w:szCs w:val="32"/>
          <w:lang w:val="en-US" w:eastAsia="zh-CN" w:bidi="ar-SA"/>
        </w:rPr>
        <w:t>按照市局《关于做好2024年“双随机、一公开”监管年度计划报送的工作提示》，严格落实省厅《吉林省市场监管部门“双随机、一公开”监管工作实施细则（暂行）》，结合标准技术管理与创新科工作内容，对全市范围内材料处理、调控和存储机械及附件和用品相关产品生产企业标准自我声明公开情况进行监督检查，检查对象总数4户，抽取检查比例100%，共抽取检查对象4户，涉及企业标准9项。</w:t>
      </w:r>
    </w:p>
    <w:p w14:paraId="18C7FCC5">
      <w:pPr>
        <w:pStyle w:val="2"/>
        <w:ind w:left="0" w:leftChars="0" w:firstLine="640" w:firstLineChars="200"/>
        <w:rPr>
          <w:rFonts w:hint="eastAsia" w:ascii="Calibri" w:hAnsi="Calibri" w:eastAsia="宋体" w:cs="Times New Roman"/>
          <w:kern w:val="2"/>
          <w:sz w:val="32"/>
          <w:szCs w:val="32"/>
          <w:lang w:val="en-US" w:eastAsia="zh-CN" w:bidi="ar-SA"/>
        </w:rPr>
      </w:pPr>
      <w:r>
        <w:rPr>
          <w:rFonts w:hint="eastAsia" w:ascii="Calibri" w:hAnsi="Calibri" w:eastAsia="宋体" w:cs="Times New Roman"/>
          <w:kern w:val="2"/>
          <w:sz w:val="32"/>
          <w:szCs w:val="32"/>
          <w:lang w:val="en-US" w:eastAsia="zh-CN" w:bidi="ar-SA"/>
        </w:rPr>
        <w:t>重点围绕四个方面进行检查：一是企业标准技术要求是否低于强制性国家标准；二是标准内容是否做到技术上先进、经济上合理；三是标准编号和名称是否符合规定；四是标准功能指标和性能指标是否公开。</w:t>
      </w:r>
    </w:p>
    <w:p w14:paraId="7C63CD23">
      <w:pPr>
        <w:pStyle w:val="2"/>
        <w:ind w:left="0" w:leftChars="0" w:firstLine="640" w:firstLineChars="200"/>
        <w:rPr>
          <w:rFonts w:hint="eastAsia" w:ascii="Calibri" w:hAnsi="Calibri" w:eastAsia="宋体" w:cs="Times New Roman"/>
          <w:kern w:val="2"/>
          <w:sz w:val="32"/>
          <w:szCs w:val="32"/>
          <w:lang w:val="en-US" w:eastAsia="zh-CN" w:bidi="ar-SA"/>
        </w:rPr>
      </w:pPr>
      <w:r>
        <w:rPr>
          <w:rFonts w:hint="eastAsia" w:ascii="Calibri" w:hAnsi="Calibri" w:eastAsia="宋体" w:cs="Times New Roman"/>
          <w:kern w:val="2"/>
          <w:sz w:val="32"/>
          <w:szCs w:val="32"/>
          <w:lang w:val="en-US" w:eastAsia="zh-CN" w:bidi="ar-SA"/>
        </w:rPr>
        <w:t>二、抽查结果</w:t>
      </w:r>
    </w:p>
    <w:p w14:paraId="588B7421">
      <w:pPr>
        <w:pStyle w:val="2"/>
        <w:ind w:left="0" w:leftChars="0" w:firstLine="640" w:firstLineChars="200"/>
        <w:rPr>
          <w:rFonts w:hint="eastAsia" w:ascii="Calibri" w:hAnsi="Calibri" w:eastAsia="宋体" w:cs="Times New Roman"/>
          <w:kern w:val="2"/>
          <w:sz w:val="32"/>
          <w:szCs w:val="32"/>
          <w:lang w:val="en-US" w:eastAsia="zh-CN" w:bidi="ar-SA"/>
        </w:rPr>
      </w:pPr>
      <w:r>
        <w:rPr>
          <w:rFonts w:hint="eastAsia" w:ascii="Calibri" w:hAnsi="Calibri" w:eastAsia="宋体" w:cs="Times New Roman"/>
          <w:kern w:val="2"/>
          <w:sz w:val="32"/>
          <w:szCs w:val="32"/>
          <w:lang w:val="en-US" w:eastAsia="zh-CN" w:bidi="ar-SA"/>
        </w:rPr>
        <w:t>4户企业全部完成了现场核验，此次共抽查</w:t>
      </w:r>
      <w:r>
        <w:rPr>
          <w:rFonts w:hint="eastAsia" w:eastAsia="宋体" w:cs="Times New Roman"/>
          <w:kern w:val="2"/>
          <w:sz w:val="32"/>
          <w:szCs w:val="32"/>
          <w:lang w:val="en-US" w:eastAsia="zh-CN" w:bidi="ar-SA"/>
        </w:rPr>
        <w:t>的</w:t>
      </w:r>
      <w:r>
        <w:rPr>
          <w:rFonts w:hint="eastAsia" w:ascii="Calibri" w:hAnsi="Calibri" w:eastAsia="宋体" w:cs="Times New Roman"/>
          <w:kern w:val="2"/>
          <w:sz w:val="32"/>
          <w:szCs w:val="32"/>
          <w:lang w:val="en-US" w:eastAsia="zh-CN" w:bidi="ar-SA"/>
        </w:rPr>
        <w:t>9个标准样本，合格率为100%，已全部完成，并在吉林省一体化在线监管平台进行了公示</w:t>
      </w:r>
    </w:p>
    <w:p w14:paraId="54302D7E">
      <w:pPr>
        <w:pStyle w:val="2"/>
        <w:ind w:left="0" w:leftChars="0" w:firstLine="640" w:firstLineChars="200"/>
        <w:rPr>
          <w:rFonts w:hint="eastAsia" w:ascii="Calibri" w:hAnsi="Calibri" w:eastAsia="宋体" w:cs="Times New Roman"/>
          <w:kern w:val="2"/>
          <w:sz w:val="32"/>
          <w:szCs w:val="32"/>
          <w:lang w:val="en-US" w:eastAsia="zh-CN" w:bidi="ar-SA"/>
        </w:rPr>
      </w:pPr>
      <w:r>
        <w:rPr>
          <w:rFonts w:hint="eastAsia" w:ascii="Calibri" w:hAnsi="Calibri" w:eastAsia="宋体" w:cs="Times New Roman"/>
          <w:kern w:val="2"/>
          <w:sz w:val="32"/>
          <w:szCs w:val="32"/>
          <w:lang w:val="en-US" w:eastAsia="zh-CN" w:bidi="ar-SA"/>
        </w:rPr>
        <w:t>三、发现问题</w:t>
      </w:r>
    </w:p>
    <w:p w14:paraId="40C77BD8">
      <w:pPr>
        <w:pStyle w:val="2"/>
        <w:ind w:left="0" w:leftChars="0" w:firstLine="640" w:firstLineChars="200"/>
        <w:rPr>
          <w:rFonts w:hint="eastAsia" w:ascii="Calibri" w:hAnsi="Calibri" w:eastAsia="宋体" w:cs="Times New Roman"/>
          <w:kern w:val="2"/>
          <w:sz w:val="32"/>
          <w:szCs w:val="32"/>
          <w:lang w:val="en-US" w:eastAsia="zh-CN" w:bidi="ar-SA"/>
        </w:rPr>
      </w:pPr>
      <w:r>
        <w:rPr>
          <w:rFonts w:hint="eastAsia" w:ascii="Calibri" w:hAnsi="Calibri" w:eastAsia="宋体" w:cs="Times New Roman"/>
          <w:kern w:val="2"/>
          <w:sz w:val="32"/>
          <w:szCs w:val="32"/>
          <w:lang w:val="en-US" w:eastAsia="zh-CN" w:bidi="ar-SA"/>
        </w:rPr>
        <w:t>不存在重点检查内容的问题。</w:t>
      </w:r>
    </w:p>
    <w:p w14:paraId="18B19D94">
      <w:pPr>
        <w:pStyle w:val="2"/>
        <w:ind w:left="0" w:leftChars="0" w:firstLine="640" w:firstLineChars="200"/>
        <w:rPr>
          <w:rFonts w:hint="eastAsia" w:ascii="Calibri" w:hAnsi="Calibri" w:eastAsia="宋体" w:cs="Times New Roman"/>
          <w:kern w:val="2"/>
          <w:sz w:val="32"/>
          <w:szCs w:val="32"/>
          <w:lang w:val="en-US" w:eastAsia="zh-CN" w:bidi="ar-SA"/>
        </w:rPr>
      </w:pPr>
      <w:r>
        <w:rPr>
          <w:rFonts w:hint="eastAsia" w:eastAsia="宋体" w:cs="Times New Roman"/>
          <w:kern w:val="2"/>
          <w:sz w:val="32"/>
          <w:szCs w:val="32"/>
          <w:lang w:val="en-US" w:eastAsia="zh-CN" w:bidi="ar-SA"/>
        </w:rPr>
        <w:t>四、下步打算</w:t>
      </w:r>
    </w:p>
    <w:p w14:paraId="06AFDE7F">
      <w:pPr>
        <w:pStyle w:val="2"/>
        <w:ind w:left="0" w:leftChars="0" w:firstLine="640" w:firstLineChars="200"/>
        <w:rPr>
          <w:rFonts w:hint="eastAsia" w:ascii="Calibri" w:hAnsi="Calibri" w:eastAsia="宋体" w:cs="Times New Roman"/>
          <w:kern w:val="2"/>
          <w:sz w:val="32"/>
          <w:szCs w:val="32"/>
          <w:lang w:val="en-US" w:eastAsia="zh-CN" w:bidi="ar-SA"/>
        </w:rPr>
      </w:pPr>
      <w:r>
        <w:rPr>
          <w:rFonts w:hint="eastAsia" w:ascii="Calibri" w:hAnsi="Calibri" w:eastAsia="宋体" w:cs="Times New Roman"/>
          <w:kern w:val="2"/>
          <w:sz w:val="32"/>
          <w:szCs w:val="32"/>
          <w:lang w:val="en-US" w:eastAsia="zh-CN" w:bidi="ar-SA"/>
        </w:rPr>
        <w:t>将持续关注企业标准信息公共服务平台上辖区企业自我声明公开情况，并针对存在问题的标准，要求企业对标准进行修改完善。</w:t>
      </w:r>
    </w:p>
    <w:p w14:paraId="07D53E6A">
      <w:pPr>
        <w:rPr>
          <w:rFonts w:hint="eastAsia" w:ascii="Calibri" w:hAnsi="Calibri" w:eastAsia="宋体"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MThmMmFkYmUxNDkxYzQ1NDYxNjQ1NzA5NmZkNDcifQ=="/>
  </w:docVars>
  <w:rsids>
    <w:rsidRoot w:val="181A4450"/>
    <w:rsid w:val="00E306AE"/>
    <w:rsid w:val="181A4450"/>
    <w:rsid w:val="33087F4B"/>
    <w:rsid w:val="539C6A14"/>
    <w:rsid w:val="FBFF3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440</Words>
  <Characters>452</Characters>
  <Lines>0</Lines>
  <Paragraphs>0</Paragraphs>
  <TotalTime>0</TotalTime>
  <ScaleCrop>false</ScaleCrop>
  <LinksUpToDate>false</LinksUpToDate>
  <CharactersWithSpaces>452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2024-11-19T08:54:00Z</dcterms:created>
  <dc:creator>默</dc:creator>
  <cp:lastModifiedBy>喜欢吃甜橙de司寇华美</cp:lastModifiedBy>
  <dcterms:modified xsi:type="dcterms:W3CDTF">2024-12-02T05:34:30Z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B3B3BAA904814675B077026EEFDE57FB_13</vt:lpwstr>
  </property>
</Properties>
</file>