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80B0F">
      <w:pPr>
        <w:jc w:val="center"/>
        <w:rPr>
          <w:rFonts w:hint="eastAsia" w:ascii="黑体" w:eastAsia="黑体" w:cs="黑体"/>
          <w:sz w:val="36"/>
          <w:szCs w:val="36"/>
        </w:rPr>
      </w:pPr>
      <w:r>
        <w:rPr>
          <w:rFonts w:hint="eastAsia" w:ascii="黑体" w:eastAsia="黑体" w:cs="黑体"/>
          <w:sz w:val="36"/>
          <w:szCs w:val="36"/>
        </w:rPr>
        <w:t>202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eastAsia="黑体" w:cs="黑体"/>
          <w:sz w:val="36"/>
          <w:szCs w:val="36"/>
        </w:rPr>
        <w:t>年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3.1-4.30</w:t>
      </w:r>
      <w:r>
        <w:rPr>
          <w:rFonts w:hint="eastAsia" w:ascii="黑体" w:eastAsia="黑体" w:cs="黑体"/>
          <w:sz w:val="36"/>
          <w:szCs w:val="36"/>
        </w:rPr>
        <w:t>市场监管局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食品生产</w:t>
      </w:r>
      <w:r>
        <w:rPr>
          <w:rFonts w:hint="eastAsia" w:ascii="黑体" w:eastAsia="黑体" w:cs="黑体"/>
          <w:sz w:val="36"/>
          <w:szCs w:val="36"/>
        </w:rPr>
        <w:t>许可证核发情况</w:t>
      </w:r>
    </w:p>
    <w:tbl>
      <w:tblPr>
        <w:tblStyle w:val="7"/>
        <w:tblpPr w:leftFromText="180" w:rightFromText="180" w:vertAnchor="page" w:horzAnchor="page" w:tblpXSpec="center" w:tblpY="3033"/>
        <w:tblOverlap w:val="never"/>
        <w:tblW w:w="14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361"/>
        <w:gridCol w:w="1299"/>
        <w:gridCol w:w="1288"/>
        <w:gridCol w:w="1046"/>
        <w:gridCol w:w="2262"/>
        <w:gridCol w:w="3195"/>
        <w:gridCol w:w="1320"/>
        <w:gridCol w:w="1299"/>
      </w:tblGrid>
      <w:tr w14:paraId="4D9C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70021C7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361" w:type="dxa"/>
            <w:vAlign w:val="center"/>
          </w:tcPr>
          <w:p w14:paraId="23FD7FC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299" w:type="dxa"/>
            <w:vAlign w:val="center"/>
          </w:tcPr>
          <w:p w14:paraId="5341AB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1288" w:type="dxa"/>
            <w:vAlign w:val="center"/>
          </w:tcPr>
          <w:p w14:paraId="44E053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046" w:type="dxa"/>
            <w:vAlign w:val="center"/>
          </w:tcPr>
          <w:p w14:paraId="77EA6B1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2262" w:type="dxa"/>
            <w:vAlign w:val="center"/>
          </w:tcPr>
          <w:p w14:paraId="3DD1BC8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3195" w:type="dxa"/>
            <w:vAlign w:val="center"/>
          </w:tcPr>
          <w:p w14:paraId="5A94D8A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320" w:type="dxa"/>
            <w:vAlign w:val="center"/>
          </w:tcPr>
          <w:p w14:paraId="40B3F2C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299" w:type="dxa"/>
            <w:vAlign w:val="center"/>
          </w:tcPr>
          <w:p w14:paraId="6AB3F1C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</w:rPr>
              <w:t>有效期至</w:t>
            </w:r>
          </w:p>
        </w:tc>
      </w:tr>
      <w:tr w14:paraId="5E13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16D1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C6A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吉林长白山福爱生物科技有限公司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BBA3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912206225650801400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6AA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孙爱民</w:t>
            </w:r>
          </w:p>
        </w:tc>
        <w:tc>
          <w:tcPr>
            <w:tcW w:w="1046" w:type="dxa"/>
            <w:vAlign w:val="center"/>
          </w:tcPr>
          <w:p w14:paraId="3293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9608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SC10622062209541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24DB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1320" w:type="dxa"/>
            <w:vAlign w:val="center"/>
          </w:tcPr>
          <w:p w14:paraId="0B4C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2026/04/03</w:t>
            </w:r>
          </w:p>
        </w:tc>
        <w:tc>
          <w:tcPr>
            <w:tcW w:w="1299" w:type="dxa"/>
            <w:vAlign w:val="center"/>
          </w:tcPr>
          <w:p w14:paraId="7697C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2031/04/02</w:t>
            </w:r>
          </w:p>
        </w:tc>
      </w:tr>
      <w:tr w14:paraId="6B50F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5EA8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0D4A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农夫山泉吉林长白山有限公司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59E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91220622729549241Y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FB8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饶明红</w:t>
            </w:r>
          </w:p>
        </w:tc>
        <w:tc>
          <w:tcPr>
            <w:tcW w:w="1046" w:type="dxa"/>
            <w:vAlign w:val="center"/>
          </w:tcPr>
          <w:p w14:paraId="143A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AC6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SC10622062208367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3219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天然矿泉水,饮用纯净水,饮用天然水；茶饮料,复合茶饮料；果蔬汁（浆）（复合果蔬汁）,果蔬汁（浆）类饮料（果蔬汁饮料,复合果蔬汁饮料）；风味饮料,运动饮料,营养素饮料,电解质饮料；食品添加剂产品名称：氮气</w:t>
            </w:r>
          </w:p>
        </w:tc>
        <w:tc>
          <w:tcPr>
            <w:tcW w:w="1320" w:type="dxa"/>
            <w:vAlign w:val="center"/>
          </w:tcPr>
          <w:p w14:paraId="4AF6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2026/04/30</w:t>
            </w:r>
          </w:p>
        </w:tc>
        <w:tc>
          <w:tcPr>
            <w:tcW w:w="1299" w:type="dxa"/>
            <w:vAlign w:val="center"/>
          </w:tcPr>
          <w:p w14:paraId="09F8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2026/07/12</w:t>
            </w:r>
          </w:p>
        </w:tc>
      </w:tr>
    </w:tbl>
    <w:p w14:paraId="6BF350BA">
      <w:pPr>
        <w:jc w:val="both"/>
        <w:rPr>
          <w:rFonts w:hint="eastAsia" w:ascii="黑体" w:eastAsia="黑体" w:cs="黑体"/>
          <w:sz w:val="20"/>
          <w:szCs w:val="20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304515F"/>
    <w:rsid w:val="03FF1E8F"/>
    <w:rsid w:val="06487A8D"/>
    <w:rsid w:val="070008D8"/>
    <w:rsid w:val="13CE7899"/>
    <w:rsid w:val="161E1E54"/>
    <w:rsid w:val="1A292570"/>
    <w:rsid w:val="1B234E2D"/>
    <w:rsid w:val="1D293D92"/>
    <w:rsid w:val="1E932CB5"/>
    <w:rsid w:val="1F2A50F9"/>
    <w:rsid w:val="22C21B1F"/>
    <w:rsid w:val="22CD1A53"/>
    <w:rsid w:val="23D671A4"/>
    <w:rsid w:val="24967F5F"/>
    <w:rsid w:val="276770CC"/>
    <w:rsid w:val="2BB81CA1"/>
    <w:rsid w:val="31C45071"/>
    <w:rsid w:val="32C33C45"/>
    <w:rsid w:val="32FD564D"/>
    <w:rsid w:val="3962445C"/>
    <w:rsid w:val="39B31E38"/>
    <w:rsid w:val="3F4123D2"/>
    <w:rsid w:val="40830CF5"/>
    <w:rsid w:val="479223B1"/>
    <w:rsid w:val="495F4514"/>
    <w:rsid w:val="4ECA68D4"/>
    <w:rsid w:val="4F87699C"/>
    <w:rsid w:val="52FC7A88"/>
    <w:rsid w:val="53F73CC7"/>
    <w:rsid w:val="54BE5B4A"/>
    <w:rsid w:val="54FD04EF"/>
    <w:rsid w:val="55BB5D06"/>
    <w:rsid w:val="594D54AA"/>
    <w:rsid w:val="5D7C523D"/>
    <w:rsid w:val="5E222256"/>
    <w:rsid w:val="5F1A3181"/>
    <w:rsid w:val="5F894952"/>
    <w:rsid w:val="61A00D0F"/>
    <w:rsid w:val="62637C17"/>
    <w:rsid w:val="642D76A1"/>
    <w:rsid w:val="675E67A4"/>
    <w:rsid w:val="684823E8"/>
    <w:rsid w:val="6EAB4205"/>
    <w:rsid w:val="6F672CDE"/>
    <w:rsid w:val="733E7FFB"/>
    <w:rsid w:val="749542C8"/>
    <w:rsid w:val="75AC7BA4"/>
    <w:rsid w:val="7B6238C4"/>
    <w:rsid w:val="7D045C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221</Words>
  <Characters>331</Characters>
  <Lines>23</Lines>
  <Paragraphs>19</Paragraphs>
  <TotalTime>3</TotalTime>
  <ScaleCrop>false</ScaleCrop>
  <LinksUpToDate>false</LinksUpToDate>
  <CharactersWithSpaces>331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2026-05-06T05:40:49Z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606B3167E7984B868B09D3C8BD535DDE_13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