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白山市生态环境局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白山市生态环境局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2022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tbl>
      <w:tblPr>
        <w:tblStyle w:val="7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65"/>
        <w:gridCol w:w="1512"/>
        <w:gridCol w:w="1525"/>
        <w:gridCol w:w="821"/>
        <w:gridCol w:w="821"/>
        <w:gridCol w:w="1056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0.7859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；（2）罚款、没收违法所得、没收非法财物；（3）暂扣许可证件、降低资质等级、吊销许可证件；（4）</w:t>
      </w:r>
      <w:r>
        <w:rPr>
          <w:rStyle w:val="9"/>
          <w:rFonts w:hint="eastAsia" w:ascii="仿宋" w:hAnsi="仿宋" w:cs="仿宋"/>
          <w:b w:val="0"/>
          <w:bCs w:val="0"/>
          <w:color w:val="333333"/>
          <w:kern w:val="0"/>
          <w:shd w:val="clear" w:color="auto" w:fill="FFFFFF"/>
        </w:rPr>
        <w:t>限制开展生产经营活动、责令停产停业、责令关闭、限制从业</w:t>
      </w:r>
      <w:r>
        <w:rPr>
          <w:rFonts w:hint="eastAsia" w:ascii="仿宋" w:hAnsi="仿宋" w:cs="仿宋"/>
          <w:color w:val="333333"/>
          <w:kern w:val="0"/>
        </w:rPr>
        <w:t>；</w:t>
      </w:r>
      <w:r>
        <w:rPr>
          <w:rFonts w:hint="eastAsia" w:ascii="仿宋" w:hAnsi="仿宋"/>
          <w:color w:val="333333"/>
          <w:kern w:val="0"/>
        </w:rPr>
        <w:t>（5）行政拘留。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白山市生态环境局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度行政许可实施情况统计表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bookmarkStart w:id="0" w:name="_GoBack"/>
      <w:bookmarkEnd w:id="0"/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白山市生态环境局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2022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白山市生态环境局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2022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9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9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白山市生态环境局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方正小标宋简体" w:cs="宋体"/>
          <w:color w:val="333333"/>
          <w:kern w:val="0"/>
          <w:sz w:val="21"/>
          <w:szCs w:val="21"/>
          <w:lang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执法情况说明</w:t>
      </w:r>
    </w:p>
    <w:p>
      <w:pPr>
        <w:widowControl/>
        <w:shd w:val="clear" w:color="auto" w:fill="FFFFFF"/>
        <w:spacing w:line="55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2</w:t>
      </w:r>
      <w:r>
        <w:rPr>
          <w:rFonts w:hint="eastAsia" w:ascii="仿宋" w:hAnsi="仿宋"/>
          <w:color w:val="333333"/>
          <w:kern w:val="0"/>
        </w:rPr>
        <w:t>宗，罚没收入</w:t>
      </w:r>
      <w:r>
        <w:rPr>
          <w:rFonts w:hint="eastAsia" w:ascii="仿宋" w:hAnsi="仿宋"/>
          <w:color w:val="333333"/>
          <w:kern w:val="0"/>
          <w:lang w:val="en-US" w:eastAsia="zh-CN"/>
        </w:rPr>
        <w:t>7859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100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100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年度行政强制被申请行政复议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年度行政强制直接被提起行政诉讼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年度行政征收总数为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次，征收总金额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年度行政征收被申请行政复议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年度行政征收直接被提起行政诉讼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360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次，涉及总金额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年度行政给付被申请行政复议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年度行政给付直接被提起行政诉讼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年度行政奖励总数为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年度行政奖励被申请行政复议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年度行政奖励直接被提起行政诉讼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年度其他行政执法行为总数为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宗，占其他行政执法行为总数的XX%；行政复议决定履行法定职责、撤销、变更或者确认违法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2022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kN2JjZWRlODVkMDQ4Y2E1ODBmMmU5YmVlOGRkZGMifQ=="/>
  </w:docVars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35AF1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3009"/>
    <w:rsid w:val="00627849"/>
    <w:rsid w:val="00630C33"/>
    <w:rsid w:val="00630F57"/>
    <w:rsid w:val="00634F4B"/>
    <w:rsid w:val="00636CC8"/>
    <w:rsid w:val="006475BB"/>
    <w:rsid w:val="00694260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28A30382"/>
    <w:rsid w:val="2FD3745A"/>
    <w:rsid w:val="3FE83BA9"/>
    <w:rsid w:val="419175F9"/>
    <w:rsid w:val="4BC20786"/>
    <w:rsid w:val="4FED14CD"/>
    <w:rsid w:val="5D995C7C"/>
    <w:rsid w:val="765E5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15"/>
    <w:basedOn w:val="8"/>
    <w:qFormat/>
    <w:uiPriority w:val="0"/>
    <w:rPr>
      <w:rFonts w:hint="default" w:ascii="Calibri" w:hAnsi="Calibri" w:cs="Calibri"/>
      <w:b/>
      <w:bCs/>
    </w:rPr>
  </w:style>
  <w:style w:type="character" w:customStyle="1" w:styleId="10">
    <w:name w:val="页眉 Char"/>
    <w:basedOn w:val="8"/>
    <w:link w:val="4"/>
    <w:qFormat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862</Words>
  <Characters>4914</Characters>
  <Lines>40</Lines>
  <Paragraphs>11</Paragraphs>
  <TotalTime>35</TotalTime>
  <ScaleCrop>false</ScaleCrop>
  <LinksUpToDate>false</LinksUpToDate>
  <CharactersWithSpaces>5765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2023-10-07T02:57:00Z</dcterms:created>
  <dc:creator>dreamsummit</dc:creator>
  <cp:lastModifiedBy>不会用</cp:lastModifiedBy>
  <cp:lastPrinted>2021-08-05T02:44:00Z</cp:lastPrinted>
  <dcterms:modified xsi:type="dcterms:W3CDTF">2023-10-08T05:43:09Z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A00542CB4CE44D3F98E844CCBF9E1723</vt:lpwstr>
  </property>
</Properties>
</file>