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CF7F" w14:textId="77777777" w:rsidR="00F013D4" w:rsidRPr="007C73B5" w:rsidRDefault="00F013D4" w:rsidP="00F013D4">
      <w:pPr>
        <w:pStyle w:val="a3"/>
        <w:shd w:val="clear" w:color="auto" w:fill="FFFFFF"/>
        <w:spacing w:before="0" w:beforeAutospacing="0" w:after="0" w:afterAutospacing="0"/>
        <w:jc w:val="center"/>
        <w:rPr>
          <w:color w:val="000000"/>
          <w:sz w:val="44"/>
          <w:szCs w:val="44"/>
        </w:rPr>
      </w:pPr>
      <w:r w:rsidRPr="007C73B5">
        <w:rPr>
          <w:rFonts w:hint="eastAsia"/>
          <w:color w:val="000000"/>
          <w:sz w:val="44"/>
          <w:szCs w:val="44"/>
        </w:rPr>
        <w:t>白山市医疗保障局</w:t>
      </w:r>
    </w:p>
    <w:p w14:paraId="16501654" w14:textId="77777777" w:rsidR="00F013D4" w:rsidRPr="007C73B5" w:rsidRDefault="00F013D4" w:rsidP="00F013D4">
      <w:pPr>
        <w:pStyle w:val="a3"/>
        <w:shd w:val="clear" w:color="auto" w:fill="FFFFFF"/>
        <w:spacing w:before="0" w:beforeAutospacing="0" w:after="0" w:afterAutospacing="0"/>
        <w:jc w:val="center"/>
        <w:rPr>
          <w:color w:val="000000"/>
          <w:sz w:val="44"/>
          <w:szCs w:val="44"/>
        </w:rPr>
      </w:pPr>
      <w:r w:rsidRPr="007C73B5">
        <w:rPr>
          <w:rFonts w:hint="eastAsia"/>
          <w:color w:val="000000"/>
          <w:sz w:val="44"/>
          <w:szCs w:val="44"/>
        </w:rPr>
        <w:t>全面推行行政执法三项制度实施方案</w:t>
      </w:r>
    </w:p>
    <w:p w14:paraId="5F2BD493" w14:textId="77777777" w:rsidR="00F013D4" w:rsidRPr="00F013D4" w:rsidRDefault="00F013D4" w:rsidP="00F013D4">
      <w:pPr>
        <w:pStyle w:val="a3"/>
        <w:shd w:val="clear" w:color="auto" w:fill="FFFFFF"/>
        <w:spacing w:before="0" w:beforeAutospacing="0" w:after="0" w:afterAutospacing="0" w:line="315" w:lineRule="atLeast"/>
        <w:ind w:firstLine="645"/>
        <w:rPr>
          <w:rFonts w:ascii="仿宋" w:eastAsia="仿宋" w:hAnsi="仿宋"/>
          <w:color w:val="000000"/>
          <w:sz w:val="32"/>
          <w:szCs w:val="32"/>
        </w:rPr>
      </w:pPr>
    </w:p>
    <w:p w14:paraId="2C1D0516" w14:textId="23DFE39D" w:rsidR="00F013D4" w:rsidRPr="00F013D4" w:rsidRDefault="00F013D4" w:rsidP="00F013D4">
      <w:pPr>
        <w:pStyle w:val="a3"/>
        <w:shd w:val="clear" w:color="auto" w:fill="FFFFFF"/>
        <w:spacing w:before="0" w:beforeAutospacing="0" w:after="0" w:afterAutospacing="0" w:line="315" w:lineRule="atLeast"/>
        <w:ind w:firstLine="645"/>
        <w:rPr>
          <w:rFonts w:ascii="仿宋" w:eastAsia="仿宋" w:hAnsi="仿宋"/>
          <w:color w:val="000000"/>
          <w:sz w:val="32"/>
          <w:szCs w:val="32"/>
        </w:rPr>
      </w:pPr>
      <w:r w:rsidRPr="00B454FD">
        <w:rPr>
          <w:rFonts w:ascii="仿宋" w:eastAsia="仿宋" w:hAnsi="仿宋" w:hint="eastAsia"/>
          <w:color w:val="000000"/>
          <w:sz w:val="32"/>
          <w:szCs w:val="32"/>
        </w:rPr>
        <w:t>为深入贯彻落实《白山市全面落实行政执法公示制度执法全过程记录制度重大执法决定法制审核制度实施办法》（白山政办发[20</w:t>
      </w:r>
      <w:r w:rsidRPr="00B454FD">
        <w:rPr>
          <w:rFonts w:ascii="仿宋" w:eastAsia="仿宋" w:hAnsi="仿宋"/>
          <w:color w:val="000000"/>
          <w:sz w:val="32"/>
          <w:szCs w:val="32"/>
        </w:rPr>
        <w:t>20</w:t>
      </w:r>
      <w:r w:rsidRPr="00B454FD">
        <w:rPr>
          <w:rFonts w:ascii="仿宋" w:eastAsia="仿宋" w:hAnsi="仿宋" w:hint="eastAsia"/>
          <w:color w:val="000000"/>
          <w:sz w:val="32"/>
          <w:szCs w:val="32"/>
        </w:rPr>
        <w:t>]6号），</w:t>
      </w:r>
      <w:r w:rsidRPr="00F013D4">
        <w:rPr>
          <w:rFonts w:ascii="仿宋" w:eastAsia="仿宋" w:hAnsi="仿宋" w:cs="Calibri" w:hint="eastAsia"/>
          <w:color w:val="000000"/>
          <w:spacing w:val="20"/>
          <w:sz w:val="32"/>
          <w:szCs w:val="32"/>
        </w:rPr>
        <w:t>（以下统称“三项制度”），结合工作实际，制定本实施方案。</w:t>
      </w:r>
    </w:p>
    <w:p w14:paraId="7058EC7D" w14:textId="77777777" w:rsidR="00F013D4" w:rsidRPr="00F013D4" w:rsidRDefault="00F013D4" w:rsidP="00F013D4">
      <w:pPr>
        <w:widowControl/>
        <w:shd w:val="clear" w:color="auto" w:fill="FFFFFF"/>
        <w:wordWrap w:val="0"/>
        <w:spacing w:line="525" w:lineRule="atLeast"/>
        <w:ind w:right="143" w:firstLine="640"/>
        <w:rPr>
          <w:rFonts w:ascii="仿宋" w:eastAsia="仿宋" w:hAnsi="仿宋" w:cs="Calibri"/>
          <w:color w:val="000000"/>
          <w:spacing w:val="20"/>
          <w:kern w:val="0"/>
          <w:sz w:val="32"/>
          <w:szCs w:val="32"/>
        </w:rPr>
      </w:pPr>
      <w:r w:rsidRPr="00F013D4">
        <w:rPr>
          <w:rFonts w:ascii="仿宋" w:eastAsia="仿宋" w:hAnsi="仿宋" w:cs="Calibri" w:hint="eastAsia"/>
          <w:b/>
          <w:bCs/>
          <w:color w:val="000000"/>
          <w:spacing w:val="20"/>
          <w:kern w:val="0"/>
          <w:sz w:val="32"/>
          <w:szCs w:val="32"/>
        </w:rPr>
        <w:t>一、指导思想</w:t>
      </w:r>
    </w:p>
    <w:p w14:paraId="1E756CE6" w14:textId="19754A2B" w:rsidR="00F013D4" w:rsidRPr="00F013D4" w:rsidRDefault="00F013D4" w:rsidP="00F013D4">
      <w:pPr>
        <w:widowControl/>
        <w:shd w:val="clear" w:color="auto" w:fill="FFFFFF"/>
        <w:wordWrap w:val="0"/>
        <w:spacing w:line="525" w:lineRule="atLeast"/>
        <w:ind w:right="143"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以习近平新时代中国特色社会主义思想为指导，全面贯彻党的十九大和十九届二中、三中、四中全会精神，全面推行“三项制度”，不断健全执法制度、完善执法程序、创新执法方式、加强执法监督，全面提高执法效能，推动形成权责统一、权威高效的行政执法体系，促进严格规范公正文明执法，确保各级医疗保障部门依法履行法定职责，切实维护人民群众合法权益。</w:t>
      </w:r>
    </w:p>
    <w:p w14:paraId="19DF8634" w14:textId="77777777" w:rsidR="00F013D4" w:rsidRPr="00F013D4" w:rsidRDefault="00F013D4" w:rsidP="00F013D4">
      <w:pPr>
        <w:widowControl/>
        <w:shd w:val="clear" w:color="auto" w:fill="FFFFFF"/>
        <w:wordWrap w:val="0"/>
        <w:spacing w:line="525" w:lineRule="atLeast"/>
        <w:ind w:right="143" w:firstLine="640"/>
        <w:rPr>
          <w:rFonts w:ascii="仿宋" w:eastAsia="仿宋" w:hAnsi="仿宋" w:cs="Calibri"/>
          <w:color w:val="000000"/>
          <w:spacing w:val="20"/>
          <w:kern w:val="0"/>
          <w:sz w:val="32"/>
          <w:szCs w:val="32"/>
        </w:rPr>
      </w:pPr>
      <w:r w:rsidRPr="00F013D4">
        <w:rPr>
          <w:rFonts w:ascii="仿宋" w:eastAsia="仿宋" w:hAnsi="仿宋" w:cs="Calibri" w:hint="eastAsia"/>
          <w:b/>
          <w:bCs/>
          <w:color w:val="000000"/>
          <w:spacing w:val="20"/>
          <w:kern w:val="0"/>
          <w:sz w:val="32"/>
          <w:szCs w:val="32"/>
        </w:rPr>
        <w:t>二、目标要求</w:t>
      </w:r>
    </w:p>
    <w:p w14:paraId="2F2C39C8" w14:textId="138C9823" w:rsidR="00F013D4" w:rsidRPr="00F013D4" w:rsidRDefault="00F013D4" w:rsidP="00F013D4">
      <w:pPr>
        <w:widowControl/>
        <w:shd w:val="clear" w:color="auto" w:fill="FFFFFF"/>
        <w:wordWrap w:val="0"/>
        <w:spacing w:line="525" w:lineRule="atLeast"/>
        <w:ind w:right="143"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推行“三项制度”要坚持依法规范、执法为民、务实高效、改革创新和统筹协调的基本原则。各级医疗保障部门要深化拓展改革成果，推动“三项制度”在行政处罚、行政检查等行政执法领域全面实施。规范行政执法行为，完善行政执法公示制度，提升行政</w:t>
      </w:r>
      <w:r w:rsidRPr="00F013D4">
        <w:rPr>
          <w:rFonts w:ascii="仿宋" w:eastAsia="仿宋" w:hAnsi="仿宋" w:cs="Calibri" w:hint="eastAsia"/>
          <w:color w:val="000000"/>
          <w:spacing w:val="20"/>
          <w:kern w:val="0"/>
          <w:sz w:val="32"/>
          <w:szCs w:val="32"/>
        </w:rPr>
        <w:lastRenderedPageBreak/>
        <w:t>执法能力和水平，做到行政执法行为过程信息全程记载、执法全过程可回溯管理、重大执法决定法制</w:t>
      </w:r>
      <w:proofErr w:type="gramStart"/>
      <w:r w:rsidRPr="00F013D4">
        <w:rPr>
          <w:rFonts w:ascii="仿宋" w:eastAsia="仿宋" w:hAnsi="仿宋" w:cs="Calibri" w:hint="eastAsia"/>
          <w:color w:val="000000"/>
          <w:spacing w:val="20"/>
          <w:kern w:val="0"/>
          <w:sz w:val="32"/>
          <w:szCs w:val="32"/>
        </w:rPr>
        <w:t>审核全</w:t>
      </w:r>
      <w:proofErr w:type="gramEnd"/>
      <w:r w:rsidRPr="00F013D4">
        <w:rPr>
          <w:rFonts w:ascii="仿宋" w:eastAsia="仿宋" w:hAnsi="仿宋" w:cs="Calibri" w:hint="eastAsia"/>
          <w:color w:val="000000"/>
          <w:spacing w:val="20"/>
          <w:kern w:val="0"/>
          <w:sz w:val="32"/>
          <w:szCs w:val="32"/>
        </w:rPr>
        <w:t>覆盖，全面实现执法信息公开透明、执法全过程留痕、执法决定合法有效，提高行政执法社会满意度，促进严格规范公正文明执法，为推动</w:t>
      </w:r>
      <w:r w:rsidRPr="00B454FD">
        <w:rPr>
          <w:rFonts w:ascii="仿宋" w:eastAsia="仿宋" w:hAnsi="仿宋" w:cs="Calibri" w:hint="eastAsia"/>
          <w:color w:val="000000"/>
          <w:spacing w:val="20"/>
          <w:kern w:val="0"/>
          <w:sz w:val="32"/>
          <w:szCs w:val="32"/>
        </w:rPr>
        <w:t>白山市</w:t>
      </w:r>
      <w:r w:rsidRPr="00F013D4">
        <w:rPr>
          <w:rFonts w:ascii="仿宋" w:eastAsia="仿宋" w:hAnsi="仿宋" w:cs="Calibri" w:hint="eastAsia"/>
          <w:color w:val="000000"/>
          <w:spacing w:val="20"/>
          <w:kern w:val="0"/>
          <w:sz w:val="32"/>
          <w:szCs w:val="32"/>
        </w:rPr>
        <w:t>医疗保障事业创新发展营造良好的法治环境。</w:t>
      </w:r>
    </w:p>
    <w:p w14:paraId="4EB16CAC"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b/>
          <w:bCs/>
          <w:color w:val="000000"/>
          <w:spacing w:val="20"/>
          <w:kern w:val="0"/>
          <w:sz w:val="32"/>
          <w:szCs w:val="32"/>
        </w:rPr>
        <w:t>三、主要任务</w:t>
      </w:r>
    </w:p>
    <w:p w14:paraId="07A2D31C"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（一）全面推行行政执法公示制度</w:t>
      </w:r>
    </w:p>
    <w:p w14:paraId="0C899DBC" w14:textId="72DED80B"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行政执法公示是保障行政相对人和社会公众知情权、参与权、表达权、监督权的重要措施。要按照“谁执法谁公示”的原则，明确公示内容的采集，传递审核发布职责规范信息格式内容的标准格式紧密结合政府信息公开、权责清单公布、“双随机</w:t>
      </w:r>
      <w:r w:rsidR="004F02E2">
        <w:rPr>
          <w:rFonts w:ascii="仿宋" w:eastAsia="仿宋" w:hAnsi="仿宋" w:cs="Calibri" w:hint="eastAsia"/>
          <w:color w:val="000000"/>
          <w:spacing w:val="20"/>
          <w:kern w:val="0"/>
          <w:sz w:val="32"/>
          <w:szCs w:val="32"/>
        </w:rPr>
        <w:t>、</w:t>
      </w:r>
      <w:proofErr w:type="gramStart"/>
      <w:r w:rsidRPr="00F013D4">
        <w:rPr>
          <w:rFonts w:ascii="仿宋" w:eastAsia="仿宋" w:hAnsi="仿宋" w:cs="Calibri" w:hint="eastAsia"/>
          <w:color w:val="000000"/>
          <w:spacing w:val="20"/>
          <w:kern w:val="0"/>
          <w:sz w:val="32"/>
          <w:szCs w:val="32"/>
        </w:rPr>
        <w:t>一</w:t>
      </w:r>
      <w:proofErr w:type="gramEnd"/>
      <w:r w:rsidRPr="00F013D4">
        <w:rPr>
          <w:rFonts w:ascii="仿宋" w:eastAsia="仿宋" w:hAnsi="仿宋" w:cs="Calibri" w:hint="eastAsia"/>
          <w:color w:val="000000"/>
          <w:spacing w:val="20"/>
          <w:kern w:val="0"/>
          <w:sz w:val="32"/>
          <w:szCs w:val="32"/>
        </w:rPr>
        <w:t>公开”监管等工作，要充分利用政府网站、本部门门户网站、服务窗口或公示栏，依法及时主动向社会公开有关行政执法信息。行政执法人员在执法过程中要主动表明身份，自觉接受社会监督。</w:t>
      </w:r>
    </w:p>
    <w:p w14:paraId="1674F07E"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1.事前公开。要根据相关法律法规规定，编制并公示执法流程、服务指南，方便群众办事。对行政执法主体、人员、职责、权限、随机抽查事项清单、依据、程序、监督方式、救济渠道等必须主动公示的信息，实行动态调整，实时更新。</w:t>
      </w:r>
    </w:p>
    <w:p w14:paraId="1F3AD849"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lastRenderedPageBreak/>
        <w:t>（1）结合权责清单、罚没清单、监管清单、收费清单等，编制《行政执法事项清单》，明确行政执法主体、职责、权限、依据等须事前公开的内容，经同级政府法制机构审核后，予以公示。</w:t>
      </w:r>
    </w:p>
    <w:p w14:paraId="2F881913"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（2）根据“双随机、</w:t>
      </w:r>
      <w:proofErr w:type="gramStart"/>
      <w:r w:rsidRPr="00F013D4">
        <w:rPr>
          <w:rFonts w:ascii="仿宋" w:eastAsia="仿宋" w:hAnsi="仿宋" w:cs="Calibri" w:hint="eastAsia"/>
          <w:color w:val="000000"/>
          <w:spacing w:val="20"/>
          <w:kern w:val="0"/>
          <w:sz w:val="32"/>
          <w:szCs w:val="32"/>
        </w:rPr>
        <w:t>一</w:t>
      </w:r>
      <w:proofErr w:type="gramEnd"/>
      <w:r w:rsidRPr="00F013D4">
        <w:rPr>
          <w:rFonts w:ascii="仿宋" w:eastAsia="仿宋" w:hAnsi="仿宋" w:cs="Calibri" w:hint="eastAsia"/>
          <w:color w:val="000000"/>
          <w:spacing w:val="20"/>
          <w:kern w:val="0"/>
          <w:sz w:val="32"/>
          <w:szCs w:val="32"/>
        </w:rPr>
        <w:t>公开”监管要求和《随机抽查事项清单》，明确抽查主体、依据、对象、内容、比例、方式、频次等须事前公开的内容，予以动态公示。</w:t>
      </w:r>
    </w:p>
    <w:p w14:paraId="1336BC5B"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3）根据相关法律法规规定，完善行政执法程序，编制各类行政执法流程图，明确具体操作流程;编制行政执法服务指南，明确行政执法事项名称、依据、受理机构、审批机构、优惠政策、申请材料、办理流程、办理时限、监督方式、责任追究、救济渠道、办公时间、办公地址、办公电话等内容，方便群众办事。</w:t>
      </w:r>
    </w:p>
    <w:p w14:paraId="35E4A95B"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（4）及时在本部门门户网站上公开行政执法人员清单，实现行政执法人员信息公开透明，网上实时查询，方便群众监督。</w:t>
      </w:r>
    </w:p>
    <w:p w14:paraId="2041C7AD"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2.事中公示。主要是在执法过程中主动亮明身份，做好告知说明工作。</w:t>
      </w:r>
    </w:p>
    <w:p w14:paraId="1695F37E"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（1）行政执法人员在执法活动中，要按照本系统现场执法文书样本出具执法文书，告知行政相对人执</w:t>
      </w:r>
      <w:r w:rsidRPr="00F013D4">
        <w:rPr>
          <w:rFonts w:ascii="仿宋" w:eastAsia="仿宋" w:hAnsi="仿宋" w:cs="Calibri" w:hint="eastAsia"/>
          <w:color w:val="000000"/>
          <w:spacing w:val="20"/>
          <w:kern w:val="0"/>
          <w:sz w:val="32"/>
          <w:szCs w:val="32"/>
        </w:rPr>
        <w:lastRenderedPageBreak/>
        <w:t>法事由、执法依据、权利义务等内容，并在行政执法检查文书中予以记录，同时做好说明解释工作。</w:t>
      </w:r>
    </w:p>
    <w:p w14:paraId="11AAF2BB"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严格实行行政执法人员持证上岗和资格管理制度，未经授予执法资格，一律不得从事行政执法活动。行政执法人员从事行政执法活动，应当佩戴或主动出示由同级人民政府或国家医疗保障局统一颁发并备案的行政执法证件。</w:t>
      </w:r>
    </w:p>
    <w:p w14:paraId="662EAE1F" w14:textId="7B99CF5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3.事后公开。行政执法决定，应当主动及时公开，经技术处理后依法应当公开的，应当及时作技术处理后公开。行政执法机关要在执法决定</w:t>
      </w: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之日起20个工作日内，向社会公布执法机关、执法对象、执法类别、执法结论等信息，接受社会监督。行政检查、行政处罚、行政强制等执法决定信息要在执法决定</w:t>
      </w: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之日起7个工作日内公开，但法律、行政法规另有规定的除外。同时，按照 “双随机</w:t>
      </w:r>
      <w:r w:rsidR="004F02E2">
        <w:rPr>
          <w:rFonts w:ascii="仿宋" w:eastAsia="仿宋" w:hAnsi="仿宋" w:cs="Calibri" w:hint="eastAsia"/>
          <w:color w:val="000000"/>
          <w:spacing w:val="20"/>
          <w:kern w:val="0"/>
          <w:sz w:val="32"/>
          <w:szCs w:val="32"/>
        </w:rPr>
        <w:t>、</w:t>
      </w:r>
      <w:proofErr w:type="gramStart"/>
      <w:r w:rsidRPr="00F013D4">
        <w:rPr>
          <w:rFonts w:ascii="仿宋" w:eastAsia="仿宋" w:hAnsi="仿宋" w:cs="Calibri" w:hint="eastAsia"/>
          <w:color w:val="000000"/>
          <w:spacing w:val="20"/>
          <w:kern w:val="0"/>
          <w:sz w:val="32"/>
          <w:szCs w:val="32"/>
        </w:rPr>
        <w:t>一</w:t>
      </w:r>
      <w:proofErr w:type="gramEnd"/>
      <w:r w:rsidRPr="00F013D4">
        <w:rPr>
          <w:rFonts w:ascii="仿宋" w:eastAsia="仿宋" w:hAnsi="仿宋" w:cs="Calibri" w:hint="eastAsia"/>
          <w:color w:val="000000"/>
          <w:spacing w:val="20"/>
          <w:kern w:val="0"/>
          <w:sz w:val="32"/>
          <w:szCs w:val="32"/>
        </w:rPr>
        <w:t>公开”监管工作要求，及时向社会公布“双随机”抽查情况及查处结果。建立健全执法决定信息公开发布、撤销和更新机制。已公开的行政执法决定被依法撤销、确认违法或者要求重新</w:t>
      </w: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的，要及时将原行政执法决定信息从信息公示平台撤下。当事人认为公示的行政执法信息不准确，要求更正的，应当及时进行核实处理。</w:t>
      </w:r>
    </w:p>
    <w:p w14:paraId="27DAD253"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（二）全面推行执法全过程记录制度</w:t>
      </w:r>
    </w:p>
    <w:p w14:paraId="10C385AF" w14:textId="77777777" w:rsidR="00F013D4" w:rsidRPr="00F013D4" w:rsidRDefault="00F013D4" w:rsidP="00F013D4">
      <w:pPr>
        <w:widowControl/>
        <w:shd w:val="clear" w:color="auto" w:fill="FFFFFF"/>
        <w:wordWrap w:val="0"/>
        <w:spacing w:line="525" w:lineRule="atLeast"/>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lastRenderedPageBreak/>
        <w:t xml:space="preserve">　　应当规范行政执法程序，通过文字、音像等记录方式，对行政执法行为进行记录并归档，实现全过程留痕和</w:t>
      </w:r>
      <w:proofErr w:type="gramStart"/>
      <w:r w:rsidRPr="00F013D4">
        <w:rPr>
          <w:rFonts w:ascii="仿宋" w:eastAsia="仿宋" w:hAnsi="仿宋" w:cs="Calibri" w:hint="eastAsia"/>
          <w:color w:val="000000"/>
          <w:spacing w:val="20"/>
          <w:kern w:val="0"/>
          <w:sz w:val="32"/>
          <w:szCs w:val="32"/>
        </w:rPr>
        <w:t>可</w:t>
      </w:r>
      <w:proofErr w:type="gramEnd"/>
      <w:r w:rsidRPr="00F013D4">
        <w:rPr>
          <w:rFonts w:ascii="仿宋" w:eastAsia="仿宋" w:hAnsi="仿宋" w:cs="Calibri" w:hint="eastAsia"/>
          <w:color w:val="000000"/>
          <w:spacing w:val="20"/>
          <w:kern w:val="0"/>
          <w:sz w:val="32"/>
          <w:szCs w:val="32"/>
        </w:rPr>
        <w:t>回溯管理。</w:t>
      </w:r>
    </w:p>
    <w:p w14:paraId="37EC41A6" w14:textId="77777777" w:rsidR="00F013D4" w:rsidRPr="00F013D4" w:rsidRDefault="00F013D4" w:rsidP="00F013D4">
      <w:pPr>
        <w:widowControl/>
        <w:shd w:val="clear" w:color="auto" w:fill="FFFFFF"/>
        <w:wordWrap w:val="0"/>
        <w:spacing w:line="525" w:lineRule="atLeast"/>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 xml:space="preserve">　　1.完善文字记录。按要求规范开展文字记录工作，主要根据行政执法行为的种类、性质、流程等，规范执法文书制作，推行执法文书电子化，明确执法案卷标准，确保行政执法文书和案卷完整准确，便于监督管理。依据相关法律法规，制定各类执法文书范本，规范执法文书制作。</w:t>
      </w:r>
    </w:p>
    <w:p w14:paraId="7D9F442F"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规范音像记录。音像记录是通过照相机、录音机、摄像机、执法记录仪、视频监控等记录设备，实时对行政执法过程进行记录的方式。音像记录作为文字记录的补充，要与文字记录有效衔接，行政执法时，对文字记录能够全面有效记录执法行为的，可以不进行音像记录，但对现场检查、随机抽查、调查取证、证据保全、举行听证、行政强制、留置送达等容易引发争议的行政执法过程，或者直接涉及重大财产权益的现场执法活动和执法场所，根据实际情况进行音像记录。要结合执法工作实际，编制《音像记录事项清单》和行政执法规范用语，明确记录的重点、标准和程序，指导执法人员规范文明开展音像记录。严格按照执法全过程记录具体办法和《音像记录事项清单》，规范</w:t>
      </w:r>
      <w:r w:rsidRPr="00F013D4">
        <w:rPr>
          <w:rFonts w:ascii="仿宋" w:eastAsia="仿宋" w:hAnsi="仿宋" w:cs="Calibri" w:hint="eastAsia"/>
          <w:color w:val="000000"/>
          <w:spacing w:val="20"/>
          <w:kern w:val="0"/>
          <w:sz w:val="32"/>
          <w:szCs w:val="32"/>
        </w:rPr>
        <w:lastRenderedPageBreak/>
        <w:t>开展录音、录像、照相、视频监控等音像记录和全过程音像记录工作，并将音像资料及时归档保存。</w:t>
      </w:r>
    </w:p>
    <w:p w14:paraId="6207B8D5"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3.严格记录归档。要健全执法案卷管理制度，严格规范</w:t>
      </w:r>
      <w:proofErr w:type="gramStart"/>
      <w:r w:rsidRPr="00F013D4">
        <w:rPr>
          <w:rFonts w:ascii="仿宋" w:eastAsia="仿宋" w:hAnsi="仿宋" w:cs="Calibri" w:hint="eastAsia"/>
          <w:color w:val="000000"/>
          <w:spacing w:val="20"/>
          <w:kern w:val="0"/>
          <w:sz w:val="32"/>
          <w:szCs w:val="32"/>
        </w:rPr>
        <w:t>执法台</w:t>
      </w:r>
      <w:proofErr w:type="gramEnd"/>
      <w:r w:rsidRPr="00F013D4">
        <w:rPr>
          <w:rFonts w:ascii="仿宋" w:eastAsia="仿宋" w:hAnsi="仿宋" w:cs="Calibri" w:hint="eastAsia"/>
          <w:color w:val="000000"/>
          <w:spacing w:val="20"/>
          <w:kern w:val="0"/>
          <w:sz w:val="32"/>
          <w:szCs w:val="32"/>
        </w:rPr>
        <w:t>账和法律文书的制作、使用、管理，按照有关法律法规和档案管理规定归档存储执法全过程记录资料，</w:t>
      </w:r>
      <w:proofErr w:type="gramStart"/>
      <w:r w:rsidRPr="00F013D4">
        <w:rPr>
          <w:rFonts w:ascii="仿宋" w:eastAsia="仿宋" w:hAnsi="仿宋" w:cs="Calibri" w:hint="eastAsia"/>
          <w:color w:val="000000"/>
          <w:spacing w:val="20"/>
          <w:kern w:val="0"/>
          <w:sz w:val="32"/>
          <w:szCs w:val="32"/>
        </w:rPr>
        <w:t>按执法</w:t>
      </w:r>
      <w:proofErr w:type="gramEnd"/>
      <w:r w:rsidRPr="00F013D4">
        <w:rPr>
          <w:rFonts w:ascii="仿宋" w:eastAsia="仿宋" w:hAnsi="仿宋" w:cs="Calibri" w:hint="eastAsia"/>
          <w:color w:val="000000"/>
          <w:spacing w:val="20"/>
          <w:kern w:val="0"/>
          <w:sz w:val="32"/>
          <w:szCs w:val="32"/>
        </w:rPr>
        <w:t>案卷标准制作、管理和保存执法卷宗，确保执法行为有据可查。对涉及国家秘密、商业秘密和个人隐私的记录资料，归档时要严格执行国家有关规定。推进信息化记录存储方式，通过技术手段对同一执法对象的文字记录、音像记录进行集中存储。各级医疗保障部门要完善执法信息系统，建立健全行政执法全过程记录数据</w:t>
      </w:r>
      <w:proofErr w:type="gramStart"/>
      <w:r w:rsidRPr="00F013D4">
        <w:rPr>
          <w:rFonts w:ascii="仿宋" w:eastAsia="仿宋" w:hAnsi="仿宋" w:cs="Calibri" w:hint="eastAsia"/>
          <w:color w:val="000000"/>
          <w:spacing w:val="20"/>
          <w:kern w:val="0"/>
          <w:sz w:val="32"/>
          <w:szCs w:val="32"/>
        </w:rPr>
        <w:t>化记录</w:t>
      </w:r>
      <w:proofErr w:type="gramEnd"/>
      <w:r w:rsidRPr="00F013D4">
        <w:rPr>
          <w:rFonts w:ascii="仿宋" w:eastAsia="仿宋" w:hAnsi="仿宋" w:cs="Calibri" w:hint="eastAsia"/>
          <w:color w:val="000000"/>
          <w:spacing w:val="20"/>
          <w:kern w:val="0"/>
          <w:sz w:val="32"/>
          <w:szCs w:val="32"/>
        </w:rPr>
        <w:t>工作机制，逐步形成业务流程清晰、数据链条完整、数据安全有保障的数字化记录信息归档管理制度。</w:t>
      </w:r>
    </w:p>
    <w:p w14:paraId="5D4AA3A9"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4.发挥记录作用。要充分发挥全过程记录信息对案卷评查、执法监督、评议考核、舆情应对、行政决策和健全社会信用体系等工作的积极作用，通过统计分析记录资料信息形成执法数据分析报告，发现执法薄弱环节，改进执法工作。在解决行政争议中要注重发挥全过程记录资料的证据作用，依法维护执法人员的正当执法行为和行政相对人的合法权益。建立健全记录信息调阅监督制度，做到可实时调阅。切实加强</w:t>
      </w:r>
      <w:r w:rsidRPr="00F013D4">
        <w:rPr>
          <w:rFonts w:ascii="仿宋" w:eastAsia="仿宋" w:hAnsi="仿宋" w:cs="Calibri" w:hint="eastAsia"/>
          <w:color w:val="000000"/>
          <w:spacing w:val="20"/>
          <w:kern w:val="0"/>
          <w:sz w:val="32"/>
          <w:szCs w:val="32"/>
        </w:rPr>
        <w:lastRenderedPageBreak/>
        <w:t>监督，确保行政执法文字记录、音像记录规范、合法、有效。</w:t>
      </w:r>
    </w:p>
    <w:p w14:paraId="137573E6"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5.装备建设。要统一标准，支持、推进音像记录装备建设，为推行音像记录提供必要条件。</w:t>
      </w:r>
    </w:p>
    <w:p w14:paraId="1BEBE871"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（三）全面推行重大执法决定法制审核制度</w:t>
      </w:r>
    </w:p>
    <w:p w14:paraId="4440FF22"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重大执法决定前，须进行法制审核，未经法制审核或审核未通过的，不得</w:t>
      </w: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决定，确保每项重大执法决定都合法适当，守住法律底线。</w:t>
      </w:r>
    </w:p>
    <w:p w14:paraId="0C888B27"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1.健全审核制度。制定重大执法决定法制审核具体办法。明确重大执法决定目录和审核主体、范围、标准、内容、程序、责任追究等内容，从源头监督重大行政执法行为。</w:t>
      </w:r>
    </w:p>
    <w:p w14:paraId="6D4F1BCD"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2.明确审核机构。</w:t>
      </w:r>
    </w:p>
    <w:p w14:paraId="0EEA7000"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1）各级医疗保障部门法制工作机构负责重大执法决定法制审核，确保法制审核工作有机构承担，有专人负责。按照有关要求，配备具有法律专业背景和国家法律职业资格，与法制审核工作任务相适应的人员作为法制审核人员，并定期参加有关部门组织的业务培训，不断提高法制审核人员的法律素养和业务能力。</w:t>
      </w:r>
    </w:p>
    <w:p w14:paraId="52D77276"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（2）根据《关于推行法律顾问制度和公职律师制度公司律师制度的实施意见》要求，各级医疗保障部</w:t>
      </w:r>
      <w:r w:rsidRPr="00F013D4">
        <w:rPr>
          <w:rFonts w:ascii="仿宋" w:eastAsia="仿宋" w:hAnsi="仿宋" w:cs="Calibri" w:hint="eastAsia"/>
          <w:color w:val="000000"/>
          <w:spacing w:val="20"/>
          <w:kern w:val="0"/>
          <w:sz w:val="32"/>
          <w:szCs w:val="32"/>
        </w:rPr>
        <w:lastRenderedPageBreak/>
        <w:t>门要建立健全法律顾问和公职律师制度，对重大复杂疑难法律事务组织法律顾问进行研究，提出意见建议，充分发挥政府法律顾问在法制审核工作中的作用。</w:t>
      </w:r>
    </w:p>
    <w:p w14:paraId="2E4EF721" w14:textId="2803ACC5"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3.明确审核范围。依据国家有关规定，合理调整拓展审核领域，确保重大执法决定应</w:t>
      </w:r>
      <w:proofErr w:type="gramStart"/>
      <w:r w:rsidRPr="00F013D4">
        <w:rPr>
          <w:rFonts w:ascii="仿宋" w:eastAsia="仿宋" w:hAnsi="仿宋" w:cs="Calibri" w:hint="eastAsia"/>
          <w:color w:val="000000"/>
          <w:spacing w:val="20"/>
          <w:kern w:val="0"/>
          <w:sz w:val="32"/>
          <w:szCs w:val="32"/>
        </w:rPr>
        <w:t>审尽审</w:t>
      </w:r>
      <w:proofErr w:type="gramEnd"/>
      <w:r w:rsidRPr="00F013D4">
        <w:rPr>
          <w:rFonts w:ascii="仿宋" w:eastAsia="仿宋" w:hAnsi="仿宋" w:cs="Calibri" w:hint="eastAsia"/>
          <w:color w:val="000000"/>
          <w:spacing w:val="20"/>
          <w:kern w:val="0"/>
          <w:sz w:val="32"/>
          <w:szCs w:val="32"/>
        </w:rPr>
        <w:t>，合法有效。其他涉及重大公共利益，可能造成重大社会影响或引发社会风险，关系行政相对人或第三人重大权益，经过听证程序</w:t>
      </w: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行政执法决定，以及案件情况疑难复杂、涉及多个法律关系的，都要进行法制审核。坚持办、审、定分离，实行业务机构办案，法制机构审核，重大案件集体决策。各级医疗保障部门按照省局重大执法决定法制审核事项清单，结合工作实际，细化完善本部门的重大执法决定法制审核事项清单。</w:t>
      </w:r>
    </w:p>
    <w:p w14:paraId="266B73CC"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4.明确审核内容。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法制审核机构完成审核后，可根据不同情形，提出同意或者存在问题的书面审核意见。行政执法承办机构要对法制审核机构提出</w:t>
      </w:r>
      <w:r w:rsidRPr="00F013D4">
        <w:rPr>
          <w:rFonts w:ascii="仿宋" w:eastAsia="仿宋" w:hAnsi="仿宋" w:cs="Calibri" w:hint="eastAsia"/>
          <w:color w:val="000000"/>
          <w:spacing w:val="20"/>
          <w:kern w:val="0"/>
          <w:sz w:val="32"/>
          <w:szCs w:val="32"/>
        </w:rPr>
        <w:lastRenderedPageBreak/>
        <w:t>的存在问题的审核意见进行研究，</w:t>
      </w:r>
      <w:proofErr w:type="gramStart"/>
      <w:r w:rsidRPr="00F013D4">
        <w:rPr>
          <w:rFonts w:ascii="仿宋" w:eastAsia="仿宋" w:hAnsi="仿宋" w:cs="Calibri" w:hint="eastAsia"/>
          <w:color w:val="000000"/>
          <w:spacing w:val="20"/>
          <w:kern w:val="0"/>
          <w:sz w:val="32"/>
          <w:szCs w:val="32"/>
        </w:rPr>
        <w:t>作出</w:t>
      </w:r>
      <w:proofErr w:type="gramEnd"/>
      <w:r w:rsidRPr="00F013D4">
        <w:rPr>
          <w:rFonts w:ascii="仿宋" w:eastAsia="仿宋" w:hAnsi="仿宋" w:cs="Calibri" w:hint="eastAsia"/>
          <w:color w:val="000000"/>
          <w:spacing w:val="20"/>
          <w:kern w:val="0"/>
          <w:sz w:val="32"/>
          <w:szCs w:val="32"/>
        </w:rPr>
        <w:t>相应处理后再次报送法制机构进行法制审核。</w:t>
      </w:r>
    </w:p>
    <w:p w14:paraId="4F8D0E03" w14:textId="77777777" w:rsidR="00F013D4" w:rsidRPr="00B454FD"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5.明确审核程序。根据工作实际，编制《重大执法决定法制审核流程图》，明确法制审核送审材料，规范审核程序、审核载体、时限要求、法制审核意见与拟处理意见不一致的协调决策机制、责任追究机制等事项，规范法制审核行为。</w:t>
      </w:r>
    </w:p>
    <w:p w14:paraId="351ADD19" w14:textId="33153488"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宋体" w:hint="eastAsia"/>
          <w:color w:val="000000"/>
          <w:spacing w:val="20"/>
          <w:kern w:val="0"/>
          <w:sz w:val="32"/>
          <w:szCs w:val="32"/>
        </w:rPr>
        <w:t>6.明确审核责任。各级医疗保障部门主要负责人是推动落实本部门重大执法决定法制审核制度的第一责任人，对本部门</w:t>
      </w:r>
      <w:proofErr w:type="gramStart"/>
      <w:r w:rsidRPr="00F013D4">
        <w:rPr>
          <w:rFonts w:ascii="仿宋" w:eastAsia="仿宋" w:hAnsi="仿宋" w:cs="宋体" w:hint="eastAsia"/>
          <w:color w:val="000000"/>
          <w:spacing w:val="20"/>
          <w:kern w:val="0"/>
          <w:sz w:val="32"/>
          <w:szCs w:val="32"/>
        </w:rPr>
        <w:t>作出</w:t>
      </w:r>
      <w:proofErr w:type="gramEnd"/>
      <w:r w:rsidRPr="00F013D4">
        <w:rPr>
          <w:rFonts w:ascii="仿宋" w:eastAsia="仿宋" w:hAnsi="仿宋" w:cs="宋体" w:hint="eastAsia"/>
          <w:color w:val="000000"/>
          <w:spacing w:val="20"/>
          <w:kern w:val="0"/>
          <w:sz w:val="32"/>
          <w:szCs w:val="32"/>
        </w:rPr>
        <w:t>的行政执法决定负责。各级医疗保障部门的执法承办部门或单位要对送审材料的真实性、准确性、完整性，以及执法的事实、证据、法律适用、程序的合法性负责。本部门法制审核机构对重大执法决定的法制审核意见负责。</w:t>
      </w:r>
    </w:p>
    <w:p w14:paraId="62A0EA3D"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（四）全面推行行政执法信息化建设</w:t>
      </w:r>
    </w:p>
    <w:p w14:paraId="5247150E" w14:textId="77777777"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要加强执法信息管理，加快推进执法信息互联互通共享，有效整合执法数据资源，为行政执法更规范、群众办事更便捷、政府治理更高效、营商环境更优化奠定基础。</w:t>
      </w:r>
    </w:p>
    <w:p w14:paraId="0BFF8D56" w14:textId="66A75BF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1.加强执法信息化平台建设。各级医疗保障部门按照本级司法行政部门统一部署，依托政府大数据平台，推进行政执法信息系统建设，实现执法信息网上</w:t>
      </w:r>
      <w:r w:rsidRPr="00F013D4">
        <w:rPr>
          <w:rFonts w:ascii="仿宋" w:eastAsia="仿宋" w:hAnsi="仿宋" w:cs="Calibri" w:hint="eastAsia"/>
          <w:color w:val="000000"/>
          <w:spacing w:val="20"/>
          <w:kern w:val="0"/>
          <w:sz w:val="32"/>
          <w:szCs w:val="32"/>
        </w:rPr>
        <w:lastRenderedPageBreak/>
        <w:t>录入、执法流程网上流转、执法活动网上监督、执法决定实时推送、执法信息统一公示、执法信息网上查询，实现对行政执法活动的即时性、过程性、系统性管理，提升行政执法工作信息化水平。</w:t>
      </w:r>
    </w:p>
    <w:p w14:paraId="65DDC826" w14:textId="0DB50C8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2.推进信息共享。按照全省统一安排，适时建立医疗保障系统行政执法数据和信息共享机制，制定统一规范的执法数据标准。认真梳理涉及各类行政执法的基础数据，建立以行政执法主体、权责清单、执法办案、监督检查和统计分析等信息为主要内容的行政执法信息资源库，逐步形成集数据采集、存储、查询、检索等共享功能于一体的行政执法数据中心。</w:t>
      </w:r>
    </w:p>
    <w:p w14:paraId="08544495" w14:textId="77777777" w:rsidR="00F013D4" w:rsidRPr="00F013D4" w:rsidRDefault="00F013D4" w:rsidP="00F013D4">
      <w:pPr>
        <w:widowControl/>
        <w:shd w:val="clear" w:color="auto" w:fill="FFFFFF"/>
        <w:wordWrap w:val="0"/>
        <w:spacing w:line="525" w:lineRule="atLeast"/>
        <w:ind w:firstLine="643"/>
        <w:rPr>
          <w:rFonts w:ascii="仿宋" w:eastAsia="仿宋" w:hAnsi="仿宋" w:cs="Calibri"/>
          <w:color w:val="000000"/>
          <w:spacing w:val="20"/>
          <w:kern w:val="0"/>
          <w:sz w:val="32"/>
          <w:szCs w:val="32"/>
        </w:rPr>
      </w:pPr>
      <w:r w:rsidRPr="00F013D4">
        <w:rPr>
          <w:rFonts w:ascii="仿宋" w:eastAsia="仿宋" w:hAnsi="仿宋" w:cs="Calibri" w:hint="eastAsia"/>
          <w:b/>
          <w:bCs/>
          <w:color w:val="000000"/>
          <w:spacing w:val="20"/>
          <w:kern w:val="0"/>
          <w:sz w:val="32"/>
          <w:szCs w:val="32"/>
        </w:rPr>
        <w:t>四、相关保障</w:t>
      </w:r>
    </w:p>
    <w:p w14:paraId="23D7B563" w14:textId="07024665"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（一）加强组织领导。充分认识推行行政执法“三项制度”对促进严格规范公正文明执法、推进“放管服”改革、优化营商环境、建设法治政府的重要作用。</w:t>
      </w:r>
      <w:r w:rsidR="00B454FD" w:rsidRPr="00B454FD">
        <w:rPr>
          <w:rFonts w:ascii="仿宋" w:eastAsia="仿宋" w:hAnsi="仿宋" w:cs="Calibri" w:hint="eastAsia"/>
          <w:color w:val="000000"/>
          <w:spacing w:val="20"/>
          <w:kern w:val="0"/>
          <w:sz w:val="32"/>
          <w:szCs w:val="32"/>
        </w:rPr>
        <w:t>各级医疗保障部门</w:t>
      </w:r>
      <w:r w:rsidRPr="00F013D4">
        <w:rPr>
          <w:rFonts w:ascii="仿宋" w:eastAsia="仿宋" w:hAnsi="仿宋" w:cs="Calibri" w:hint="eastAsia"/>
          <w:color w:val="000000"/>
          <w:spacing w:val="20"/>
          <w:kern w:val="0"/>
          <w:sz w:val="32"/>
          <w:szCs w:val="32"/>
        </w:rPr>
        <w:t>要成立相应组织机构，健全工作机制，加强对全面推行“三项制度”的组织领导。各级医疗保障部门主要负责同志要充分履行法治建设工作第一责任人职责，明确目标，落实责任，把“三项制度”的推行列入重要议事日程，加强组织领导，确保“三项制度”在全省医疗保障系统推进落实。</w:t>
      </w:r>
    </w:p>
    <w:p w14:paraId="255665B7" w14:textId="526CC104" w:rsidR="00F013D4" w:rsidRPr="00F013D4" w:rsidRDefault="00F013D4" w:rsidP="00F013D4">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lastRenderedPageBreak/>
        <w:t>（二）强化统筹衔接。要把推动“三项制度”工作与推进“放管服”改革、优化营商环境专项整治等重点工作相结合，与推进“双随机</w:t>
      </w:r>
      <w:r w:rsidR="004F02E2">
        <w:rPr>
          <w:rFonts w:ascii="仿宋" w:eastAsia="仿宋" w:hAnsi="仿宋" w:cs="Calibri" w:hint="eastAsia"/>
          <w:color w:val="000000"/>
          <w:spacing w:val="20"/>
          <w:kern w:val="0"/>
          <w:sz w:val="32"/>
          <w:szCs w:val="32"/>
        </w:rPr>
        <w:t>、</w:t>
      </w:r>
      <w:proofErr w:type="gramStart"/>
      <w:r w:rsidRPr="00F013D4">
        <w:rPr>
          <w:rFonts w:ascii="仿宋" w:eastAsia="仿宋" w:hAnsi="仿宋" w:cs="Calibri" w:hint="eastAsia"/>
          <w:color w:val="000000"/>
          <w:spacing w:val="20"/>
          <w:kern w:val="0"/>
          <w:sz w:val="32"/>
          <w:szCs w:val="32"/>
        </w:rPr>
        <w:t>一</w:t>
      </w:r>
      <w:proofErr w:type="gramEnd"/>
      <w:r w:rsidRPr="00F013D4">
        <w:rPr>
          <w:rFonts w:ascii="仿宋" w:eastAsia="仿宋" w:hAnsi="仿宋" w:cs="Calibri" w:hint="eastAsia"/>
          <w:color w:val="000000"/>
          <w:spacing w:val="20"/>
          <w:kern w:val="0"/>
          <w:sz w:val="32"/>
          <w:szCs w:val="32"/>
        </w:rPr>
        <w:t>公开”监管、推行政府法律顾问制度、实行行政执法人员持证上岗等法治政府建设的重点任务相结合，着力解决执法领域社会反映强烈的突出问题。</w:t>
      </w:r>
    </w:p>
    <w:p w14:paraId="28D9AC01" w14:textId="77777777" w:rsidR="00B454FD" w:rsidRPr="00B454FD" w:rsidRDefault="00F013D4" w:rsidP="00B454FD">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Calibri" w:hint="eastAsia"/>
          <w:color w:val="000000"/>
          <w:spacing w:val="20"/>
          <w:kern w:val="0"/>
          <w:sz w:val="32"/>
          <w:szCs w:val="32"/>
        </w:rPr>
        <w:t>（三）做好保障措施。做好组织保障工作，落实机构、人员及信息系统、装备、经费等保障措施。加强执法装备建设，结合行政执法工作实际，将执法装备需求报同级政府列入财政预算。</w:t>
      </w:r>
      <w:r w:rsidR="00B454FD" w:rsidRPr="00B454FD">
        <w:rPr>
          <w:rFonts w:ascii="仿宋" w:eastAsia="仿宋" w:hAnsi="仿宋" w:cs="Calibri" w:hint="eastAsia"/>
          <w:color w:val="000000"/>
          <w:spacing w:val="20"/>
          <w:kern w:val="0"/>
          <w:sz w:val="32"/>
          <w:szCs w:val="32"/>
        </w:rPr>
        <w:t xml:space="preserve"> </w:t>
      </w:r>
      <w:r w:rsidR="00B454FD" w:rsidRPr="00B454FD">
        <w:rPr>
          <w:rFonts w:ascii="仿宋" w:eastAsia="仿宋" w:hAnsi="仿宋" w:cs="Calibri"/>
          <w:color w:val="000000"/>
          <w:spacing w:val="20"/>
          <w:kern w:val="0"/>
          <w:sz w:val="32"/>
          <w:szCs w:val="32"/>
        </w:rPr>
        <w:t xml:space="preserve"> </w:t>
      </w:r>
    </w:p>
    <w:p w14:paraId="66F7FCCC" w14:textId="0F9D83E5" w:rsidR="00F013D4" w:rsidRPr="00F013D4" w:rsidRDefault="00F013D4" w:rsidP="00B454FD">
      <w:pPr>
        <w:widowControl/>
        <w:shd w:val="clear" w:color="auto" w:fill="FFFFFF"/>
        <w:wordWrap w:val="0"/>
        <w:spacing w:line="525" w:lineRule="atLeast"/>
        <w:ind w:firstLine="640"/>
        <w:rPr>
          <w:rFonts w:ascii="仿宋" w:eastAsia="仿宋" w:hAnsi="仿宋" w:cs="Calibri"/>
          <w:color w:val="000000"/>
          <w:spacing w:val="20"/>
          <w:kern w:val="0"/>
          <w:sz w:val="32"/>
          <w:szCs w:val="32"/>
        </w:rPr>
      </w:pPr>
      <w:r w:rsidRPr="00F013D4">
        <w:rPr>
          <w:rFonts w:ascii="仿宋" w:eastAsia="仿宋" w:hAnsi="仿宋" w:cs="宋体" w:hint="eastAsia"/>
          <w:color w:val="000000"/>
          <w:spacing w:val="20"/>
          <w:kern w:val="0"/>
          <w:sz w:val="32"/>
          <w:szCs w:val="32"/>
        </w:rPr>
        <w:t>（四）加大考核力度。将推行三项制度工作纳入依法行政绩效考核体系，相对成熟的方面要规范完善，相对薄弱的环节要健全强化，确保推行工作顺利进行，提升推行工作成效。</w:t>
      </w:r>
    </w:p>
    <w:p w14:paraId="786E19E3" w14:textId="77777777" w:rsidR="00CE60F5" w:rsidRPr="00F013D4" w:rsidRDefault="00CE60F5"/>
    <w:sectPr w:rsidR="00CE60F5" w:rsidRPr="00F013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531EA" w14:textId="77777777" w:rsidR="00FD3873" w:rsidRDefault="00FD3873" w:rsidP="004F02E2">
      <w:r>
        <w:separator/>
      </w:r>
    </w:p>
  </w:endnote>
  <w:endnote w:type="continuationSeparator" w:id="0">
    <w:p w14:paraId="10BB65A0" w14:textId="77777777" w:rsidR="00FD3873" w:rsidRDefault="00FD3873" w:rsidP="004F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7AF5" w14:textId="77777777" w:rsidR="00FD3873" w:rsidRDefault="00FD3873" w:rsidP="004F02E2">
      <w:r>
        <w:separator/>
      </w:r>
    </w:p>
  </w:footnote>
  <w:footnote w:type="continuationSeparator" w:id="0">
    <w:p w14:paraId="57662F2F" w14:textId="77777777" w:rsidR="00FD3873" w:rsidRDefault="00FD3873" w:rsidP="004F0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D4"/>
    <w:rsid w:val="004F02E2"/>
    <w:rsid w:val="00AF2595"/>
    <w:rsid w:val="00B454FD"/>
    <w:rsid w:val="00CE60F5"/>
    <w:rsid w:val="00F013D4"/>
    <w:rsid w:val="00FD3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F8298"/>
  <w15:chartTrackingRefBased/>
  <w15:docId w15:val="{4F464E6B-EFB1-4643-9CF9-2FFA5D5F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13D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F02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F02E2"/>
    <w:rPr>
      <w:sz w:val="18"/>
      <w:szCs w:val="18"/>
    </w:rPr>
  </w:style>
  <w:style w:type="paragraph" w:styleId="a6">
    <w:name w:val="footer"/>
    <w:basedOn w:val="a"/>
    <w:link w:val="a7"/>
    <w:uiPriority w:val="99"/>
    <w:unhideWhenUsed/>
    <w:rsid w:val="004F02E2"/>
    <w:pPr>
      <w:tabs>
        <w:tab w:val="center" w:pos="4153"/>
        <w:tab w:val="right" w:pos="8306"/>
      </w:tabs>
      <w:snapToGrid w:val="0"/>
      <w:jc w:val="left"/>
    </w:pPr>
    <w:rPr>
      <w:sz w:val="18"/>
      <w:szCs w:val="18"/>
    </w:rPr>
  </w:style>
  <w:style w:type="character" w:customStyle="1" w:styleId="a7">
    <w:name w:val="页脚 字符"/>
    <w:basedOn w:val="a0"/>
    <w:link w:val="a6"/>
    <w:uiPriority w:val="99"/>
    <w:rsid w:val="004F02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2020-12-21T06:15:00Z</dcterms:created>
  <dcterms:modified xsi:type="dcterms:W3CDTF">2022-11-24T07:03:00Z</dcterms:modified>
</cp:coreProperties>
</file>