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0DCC80" w14:textId="1998E8B9" w:rsidR="00A1425A" w:rsidRDefault="00573113" w:rsidP="00573113">
      <w:pPr>
        <w:jc w:val="center"/>
        <w:rPr>
          <w:sz w:val="44"/>
          <w:szCs w:val="44"/>
        </w:rPr>
      </w:pPr>
      <w:r w:rsidRPr="00573113">
        <w:rPr>
          <w:rFonts w:hint="eastAsia"/>
          <w:sz w:val="44"/>
          <w:szCs w:val="44"/>
        </w:rPr>
        <w:t>白山市预算绩效管理情况说明</w:t>
      </w:r>
    </w:p>
    <w:p w14:paraId="1A24ADE8" w14:textId="4184B68B" w:rsidR="00573113" w:rsidRDefault="00573113" w:rsidP="00573113">
      <w:pPr>
        <w:rPr>
          <w:sz w:val="44"/>
          <w:szCs w:val="44"/>
        </w:rPr>
      </w:pPr>
    </w:p>
    <w:p w14:paraId="33B82E2C" w14:textId="0C987E59" w:rsidR="00573113" w:rsidRDefault="00115E25" w:rsidP="002A12C8">
      <w:pPr>
        <w:ind w:firstLineChars="300" w:firstLine="960"/>
        <w:rPr>
          <w:sz w:val="32"/>
          <w:szCs w:val="32"/>
        </w:rPr>
      </w:pPr>
      <w:r>
        <w:rPr>
          <w:rFonts w:hint="eastAsia"/>
          <w:sz w:val="32"/>
          <w:szCs w:val="32"/>
        </w:rPr>
        <w:t>2</w:t>
      </w:r>
      <w:r>
        <w:rPr>
          <w:sz w:val="32"/>
          <w:szCs w:val="32"/>
        </w:rPr>
        <w:t>017</w:t>
      </w:r>
      <w:r>
        <w:rPr>
          <w:rFonts w:hint="eastAsia"/>
          <w:sz w:val="32"/>
          <w:szCs w:val="32"/>
        </w:rPr>
        <w:t>年党的十九大报告提出“建立全面规范透明、标准科学、约束有力的预算制度</w:t>
      </w:r>
      <w:r w:rsidR="00296E29">
        <w:rPr>
          <w:rFonts w:hint="eastAsia"/>
          <w:sz w:val="32"/>
          <w:szCs w:val="32"/>
        </w:rPr>
        <w:t>，全面实施绩效管理</w:t>
      </w:r>
      <w:r>
        <w:rPr>
          <w:rFonts w:hint="eastAsia"/>
          <w:sz w:val="32"/>
          <w:szCs w:val="32"/>
        </w:rPr>
        <w:t>”</w:t>
      </w:r>
      <w:r w:rsidR="00296E29">
        <w:rPr>
          <w:rFonts w:hint="eastAsia"/>
          <w:sz w:val="32"/>
          <w:szCs w:val="32"/>
        </w:rPr>
        <w:t>，为今后一段时期内深化财政体制改革指明了方向，按照中央、省有关工作要求和部署，市财政局积极开展预算绩效管理工作，</w:t>
      </w:r>
      <w:r w:rsidR="002A12C8">
        <w:rPr>
          <w:rFonts w:hint="eastAsia"/>
          <w:sz w:val="32"/>
          <w:szCs w:val="32"/>
        </w:rPr>
        <w:t>取得一定进展和成效。</w:t>
      </w:r>
    </w:p>
    <w:p w14:paraId="73F83448" w14:textId="66A153A6" w:rsidR="002A12C8" w:rsidRDefault="002A12C8" w:rsidP="00573113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 </w:t>
      </w:r>
      <w:r>
        <w:rPr>
          <w:sz w:val="32"/>
          <w:szCs w:val="32"/>
        </w:rPr>
        <w:t xml:space="preserve">   </w:t>
      </w:r>
      <w:r w:rsidR="00631966">
        <w:rPr>
          <w:sz w:val="32"/>
          <w:szCs w:val="32"/>
        </w:rPr>
        <w:t xml:space="preserve"> </w:t>
      </w:r>
      <w:r>
        <w:rPr>
          <w:rFonts w:hint="eastAsia"/>
          <w:sz w:val="32"/>
          <w:szCs w:val="32"/>
        </w:rPr>
        <w:t>一、预算制度建设方面</w:t>
      </w:r>
    </w:p>
    <w:p w14:paraId="45068DE5" w14:textId="574D1F39" w:rsidR="00631966" w:rsidRDefault="00631966" w:rsidP="00631966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 </w:t>
      </w:r>
      <w:r>
        <w:rPr>
          <w:sz w:val="32"/>
          <w:szCs w:val="32"/>
        </w:rPr>
        <w:t xml:space="preserve">    2012</w:t>
      </w:r>
      <w:r>
        <w:rPr>
          <w:rFonts w:hint="eastAsia"/>
          <w:sz w:val="32"/>
          <w:szCs w:val="32"/>
        </w:rPr>
        <w:t>年制定并印发了《</w:t>
      </w:r>
      <w:r w:rsidRPr="00631966">
        <w:rPr>
          <w:rFonts w:hint="eastAsia"/>
          <w:sz w:val="32"/>
          <w:szCs w:val="32"/>
        </w:rPr>
        <w:t>白山市预算绩效管理办法（试行）》</w:t>
      </w:r>
      <w:r w:rsidR="00D20103">
        <w:rPr>
          <w:rFonts w:hint="eastAsia"/>
          <w:sz w:val="32"/>
          <w:szCs w:val="32"/>
        </w:rPr>
        <w:t>，</w:t>
      </w:r>
      <w:r w:rsidR="009E46BF">
        <w:rPr>
          <w:rFonts w:hint="eastAsia"/>
          <w:sz w:val="32"/>
          <w:szCs w:val="32"/>
        </w:rPr>
        <w:t>成立了预算绩效管理小组，</w:t>
      </w:r>
      <w:r w:rsidR="00D20103">
        <w:rPr>
          <w:rFonts w:hint="eastAsia"/>
          <w:sz w:val="32"/>
          <w:szCs w:val="32"/>
        </w:rPr>
        <w:t>制定了专家库和中介机构管理办法，预算绩效管理具体业务框架逐步建立，加快建立“预算编制有目标、预算执行有监控、预算完成有评价、评价结果有应用、绩效目标有优化”的预算绩效“闭环”管理模式。</w:t>
      </w:r>
    </w:p>
    <w:p w14:paraId="44B3B1E3" w14:textId="22DBC528" w:rsidR="00D20103" w:rsidRDefault="00D20103" w:rsidP="00631966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 </w:t>
      </w:r>
      <w:r>
        <w:rPr>
          <w:sz w:val="32"/>
          <w:szCs w:val="32"/>
        </w:rPr>
        <w:t xml:space="preserve">     </w:t>
      </w:r>
      <w:r>
        <w:rPr>
          <w:rFonts w:hint="eastAsia"/>
          <w:sz w:val="32"/>
          <w:szCs w:val="32"/>
        </w:rPr>
        <w:t>二、预算绩效项目开展情况</w:t>
      </w:r>
    </w:p>
    <w:p w14:paraId="4ABEE1F3" w14:textId="06908BA6" w:rsidR="00D20103" w:rsidRDefault="00D20103" w:rsidP="00631966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 </w:t>
      </w:r>
      <w:r>
        <w:rPr>
          <w:sz w:val="32"/>
          <w:szCs w:val="32"/>
        </w:rPr>
        <w:t xml:space="preserve">    </w:t>
      </w:r>
      <w:r>
        <w:rPr>
          <w:rFonts w:hint="eastAsia"/>
          <w:sz w:val="32"/>
          <w:szCs w:val="32"/>
        </w:rPr>
        <w:t>按照先易后难，分步实施的原则，在充分调研其他市州情况总结经验的基础上，</w:t>
      </w:r>
      <w:r w:rsidR="00714A6E">
        <w:rPr>
          <w:rFonts w:hint="eastAsia"/>
          <w:sz w:val="32"/>
          <w:szCs w:val="32"/>
        </w:rPr>
        <w:t>2</w:t>
      </w:r>
      <w:r w:rsidR="00714A6E">
        <w:rPr>
          <w:sz w:val="32"/>
          <w:szCs w:val="32"/>
        </w:rPr>
        <w:t>017</w:t>
      </w:r>
      <w:r w:rsidR="00714A6E">
        <w:rPr>
          <w:rFonts w:hint="eastAsia"/>
          <w:sz w:val="32"/>
          <w:szCs w:val="32"/>
        </w:rPr>
        <w:t>年</w:t>
      </w:r>
      <w:r w:rsidR="00E94B75">
        <w:rPr>
          <w:rFonts w:hint="eastAsia"/>
          <w:sz w:val="32"/>
          <w:szCs w:val="32"/>
        </w:rPr>
        <w:t>充实了分行业预算绩效指标库，开展了</w:t>
      </w:r>
      <w:r w:rsidR="00E94B75" w:rsidRPr="00E94B75">
        <w:rPr>
          <w:rFonts w:hint="eastAsia"/>
          <w:sz w:val="32"/>
          <w:szCs w:val="32"/>
        </w:rPr>
        <w:t>博物馆免费开放</w:t>
      </w:r>
      <w:r w:rsidR="00E94B75">
        <w:rPr>
          <w:rFonts w:hint="eastAsia"/>
          <w:sz w:val="32"/>
          <w:szCs w:val="32"/>
        </w:rPr>
        <w:t>、图书馆</w:t>
      </w:r>
      <w:r w:rsidR="00C423B3">
        <w:rPr>
          <w:rFonts w:hint="eastAsia"/>
          <w:sz w:val="32"/>
          <w:szCs w:val="32"/>
        </w:rPr>
        <w:t>全民阅读、气象站雷达运行维护等项目的绩效评价工作，同时对市级招商引资、旅游产业发展</w:t>
      </w:r>
      <w:r w:rsidR="00A0292E">
        <w:rPr>
          <w:rFonts w:hint="eastAsia"/>
          <w:sz w:val="32"/>
          <w:szCs w:val="32"/>
        </w:rPr>
        <w:t>、6</w:t>
      </w:r>
      <w:r w:rsidR="00A0292E">
        <w:rPr>
          <w:sz w:val="32"/>
          <w:szCs w:val="32"/>
        </w:rPr>
        <w:t>5</w:t>
      </w:r>
      <w:r w:rsidR="00A0292E">
        <w:rPr>
          <w:rFonts w:hint="eastAsia"/>
          <w:sz w:val="32"/>
          <w:szCs w:val="32"/>
        </w:rPr>
        <w:t>周岁以上老人免费乘坐公交车</w:t>
      </w:r>
      <w:r w:rsidR="00C423B3">
        <w:rPr>
          <w:rFonts w:hint="eastAsia"/>
          <w:sz w:val="32"/>
          <w:szCs w:val="32"/>
        </w:rPr>
        <w:t>等专项资金进行了绩效评价，探索部门整体绩效评价工作。2</w:t>
      </w:r>
      <w:r w:rsidR="00C423B3">
        <w:rPr>
          <w:sz w:val="32"/>
          <w:szCs w:val="32"/>
        </w:rPr>
        <w:t>018</w:t>
      </w:r>
      <w:r w:rsidR="00C423B3">
        <w:rPr>
          <w:rFonts w:hint="eastAsia"/>
          <w:sz w:val="32"/>
          <w:szCs w:val="32"/>
        </w:rPr>
        <w:t>年预算编制中，要求部门对中央、省和市级重点项目资金全面申报项目绩效目标，</w:t>
      </w:r>
      <w:r w:rsidR="008115F0">
        <w:rPr>
          <w:rFonts w:hint="eastAsia"/>
          <w:sz w:val="32"/>
          <w:szCs w:val="32"/>
        </w:rPr>
        <w:t>从源头上提高预算编制的科学性和精准性。</w:t>
      </w:r>
      <w:r w:rsidR="00C423B3">
        <w:rPr>
          <w:rFonts w:hint="eastAsia"/>
          <w:sz w:val="32"/>
          <w:szCs w:val="32"/>
        </w:rPr>
        <w:t>全</w:t>
      </w:r>
      <w:r w:rsidR="00C423B3">
        <w:rPr>
          <w:rFonts w:hint="eastAsia"/>
          <w:sz w:val="32"/>
          <w:szCs w:val="32"/>
        </w:rPr>
        <w:lastRenderedPageBreak/>
        <w:t>面渗透绩效意识，对教育、公共卫生等关系到市民福祉的重大民生项目，通过绩效评价</w:t>
      </w:r>
      <w:r w:rsidR="008115F0">
        <w:rPr>
          <w:rFonts w:hint="eastAsia"/>
          <w:sz w:val="32"/>
          <w:szCs w:val="32"/>
        </w:rPr>
        <w:t>推动部门提高履职效能和公共服务供给质量。</w:t>
      </w:r>
    </w:p>
    <w:p w14:paraId="6CD795BE" w14:textId="4A287189" w:rsidR="008115F0" w:rsidRDefault="008115F0" w:rsidP="008115F0">
      <w:pPr>
        <w:ind w:firstLine="636"/>
        <w:rPr>
          <w:sz w:val="32"/>
          <w:szCs w:val="32"/>
        </w:rPr>
      </w:pPr>
      <w:r>
        <w:rPr>
          <w:rFonts w:hint="eastAsia"/>
          <w:sz w:val="32"/>
          <w:szCs w:val="32"/>
        </w:rPr>
        <w:t>三、工作计划</w:t>
      </w:r>
    </w:p>
    <w:p w14:paraId="42121124" w14:textId="7005B027" w:rsidR="008115F0" w:rsidRPr="00296E29" w:rsidRDefault="00C7544D" w:rsidP="008115F0">
      <w:pPr>
        <w:ind w:firstLine="636"/>
        <w:rPr>
          <w:sz w:val="32"/>
          <w:szCs w:val="32"/>
        </w:rPr>
      </w:pPr>
      <w:r>
        <w:rPr>
          <w:rFonts w:hint="eastAsia"/>
          <w:sz w:val="32"/>
          <w:szCs w:val="32"/>
        </w:rPr>
        <w:t>进一步细化工作举措，</w:t>
      </w:r>
      <w:r w:rsidR="003E5E9A">
        <w:rPr>
          <w:rFonts w:hint="eastAsia"/>
          <w:sz w:val="32"/>
          <w:szCs w:val="32"/>
        </w:rPr>
        <w:t>深入贯彻落实</w:t>
      </w:r>
      <w:r>
        <w:rPr>
          <w:rFonts w:hint="eastAsia"/>
          <w:sz w:val="32"/>
          <w:szCs w:val="32"/>
        </w:rPr>
        <w:t>《</w:t>
      </w:r>
      <w:r w:rsidR="003E5E9A">
        <w:rPr>
          <w:rFonts w:hint="eastAsia"/>
          <w:sz w:val="32"/>
          <w:szCs w:val="32"/>
        </w:rPr>
        <w:t>中共中央 国务院关于</w:t>
      </w:r>
      <w:r>
        <w:rPr>
          <w:rFonts w:hint="eastAsia"/>
          <w:sz w:val="32"/>
          <w:szCs w:val="32"/>
        </w:rPr>
        <w:t>全面实施</w:t>
      </w:r>
      <w:r w:rsidR="003E5E9A">
        <w:rPr>
          <w:rFonts w:hint="eastAsia"/>
          <w:sz w:val="32"/>
          <w:szCs w:val="32"/>
        </w:rPr>
        <w:t>预算</w:t>
      </w:r>
      <w:r>
        <w:rPr>
          <w:rFonts w:hint="eastAsia"/>
          <w:sz w:val="32"/>
          <w:szCs w:val="32"/>
        </w:rPr>
        <w:t>绩效管理的意见》</w:t>
      </w:r>
      <w:bookmarkStart w:id="0" w:name="_GoBack"/>
      <w:bookmarkEnd w:id="0"/>
      <w:r>
        <w:rPr>
          <w:rFonts w:hint="eastAsia"/>
          <w:sz w:val="32"/>
          <w:szCs w:val="32"/>
        </w:rPr>
        <w:t>，不断提高财政资源配置效率和使用效益，</w:t>
      </w:r>
      <w:r w:rsidR="008115F0">
        <w:rPr>
          <w:rFonts w:hint="eastAsia"/>
          <w:sz w:val="32"/>
          <w:szCs w:val="32"/>
        </w:rPr>
        <w:t>积极推动预算绩效管理扩围升级，逐步覆盖所有财政资金，不断加强绩效信息公开力度，大力推动重大政策和项目绩效目标、绩效自评以及重点绩效评价结果依法公开工作。</w:t>
      </w:r>
    </w:p>
    <w:sectPr w:rsidR="008115F0" w:rsidRPr="00296E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06E2"/>
    <w:rsid w:val="00110F61"/>
    <w:rsid w:val="00115E25"/>
    <w:rsid w:val="00296E29"/>
    <w:rsid w:val="002A12C8"/>
    <w:rsid w:val="002F6727"/>
    <w:rsid w:val="0031430F"/>
    <w:rsid w:val="003E5E9A"/>
    <w:rsid w:val="004064AA"/>
    <w:rsid w:val="00573113"/>
    <w:rsid w:val="00631966"/>
    <w:rsid w:val="006B06E2"/>
    <w:rsid w:val="00714A6E"/>
    <w:rsid w:val="008115F0"/>
    <w:rsid w:val="009E46BF"/>
    <w:rsid w:val="00A0292E"/>
    <w:rsid w:val="00C423B3"/>
    <w:rsid w:val="00C7544D"/>
    <w:rsid w:val="00D20103"/>
    <w:rsid w:val="00E94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6BE9D8"/>
  <w15:chartTrackingRefBased/>
  <w15:docId w15:val="{29AD17BA-0C47-400A-B030-FBFC98D9F3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107</Words>
  <Characters>616</Characters>
  <Application>Microsoft Office Word</Application>
  <DocSecurity>0</DocSecurity>
  <Lines>5</Lines>
  <Paragraphs>1</Paragraphs>
  <ScaleCrop>false</ScaleCrop>
  <Company/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Shine</dc:creator>
  <cp:keywords/>
  <dc:description/>
  <cp:lastModifiedBy>David Shine</cp:lastModifiedBy>
  <cp:revision>4</cp:revision>
  <dcterms:created xsi:type="dcterms:W3CDTF">2018-11-18T03:52:00Z</dcterms:created>
  <dcterms:modified xsi:type="dcterms:W3CDTF">2018-11-18T08:41:00Z</dcterms:modified>
</cp:coreProperties>
</file>